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4A855" w14:textId="1DAB0C36" w:rsidR="0036633D" w:rsidRDefault="009A21C3" w:rsidP="009A21C3">
      <w:pPr>
        <w:rPr>
          <w:b/>
          <w:bCs/>
        </w:rPr>
      </w:pPr>
      <w:bookmarkStart w:id="0" w:name="_GoBack"/>
      <w:bookmarkEnd w:id="0"/>
      <w:r>
        <w:rPr>
          <w:b/>
          <w:bCs/>
        </w:rPr>
        <w:t>DIPARTIMENTO RISORSE – DPB</w:t>
      </w:r>
    </w:p>
    <w:p w14:paraId="252B067E" w14:textId="370C4E69" w:rsidR="00E96584" w:rsidRDefault="00E96584" w:rsidP="009A21C3"/>
    <w:p w14:paraId="56FA78ED" w14:textId="53BBB8BB" w:rsidR="009A21C3" w:rsidRDefault="009A21C3" w:rsidP="009A21C3"/>
    <w:p w14:paraId="63AABCB7" w14:textId="77777777" w:rsidR="007908BD" w:rsidRDefault="007908BD" w:rsidP="009A21C3"/>
    <w:p w14:paraId="70393630" w14:textId="5C11599F" w:rsidR="007908BD" w:rsidRDefault="001036A7" w:rsidP="007908BD">
      <w:r>
        <w:t>Prot. N. RA 0211163</w:t>
      </w:r>
      <w:r w:rsidR="009A21C3">
        <w:t>/20/DPB</w:t>
      </w:r>
      <w:r w:rsidR="007908BD">
        <w:t xml:space="preserve">                            </w:t>
      </w:r>
      <w:r w:rsidR="005E7701">
        <w:t xml:space="preserve">      </w:t>
      </w:r>
      <w:r w:rsidR="00153079">
        <w:t xml:space="preserve">L’Aquila, </w:t>
      </w:r>
      <w:r>
        <w:t>13.07.</w:t>
      </w:r>
      <w:r w:rsidR="007908BD">
        <w:t>2020</w:t>
      </w:r>
    </w:p>
    <w:p w14:paraId="5DE0BD95" w14:textId="382A65CE" w:rsidR="007908BD" w:rsidRDefault="007908BD" w:rsidP="007908BD"/>
    <w:p w14:paraId="6F1A9C57" w14:textId="79C3666C" w:rsidR="005E7701" w:rsidRPr="007E322A" w:rsidRDefault="005E7701" w:rsidP="005E7701">
      <w:pPr>
        <w:pStyle w:val="Default"/>
        <w:spacing w:before="120"/>
        <w:ind w:left="4248" w:firstLine="708"/>
        <w:jc w:val="both"/>
        <w:rPr>
          <w:rFonts w:ascii="Times New Roman" w:hAnsi="Times New Roman" w:cs="Times New Roman"/>
          <w:i/>
        </w:rPr>
      </w:pPr>
      <w:r w:rsidRPr="007E322A">
        <w:rPr>
          <w:rFonts w:ascii="Times New Roman" w:hAnsi="Times New Roman" w:cs="Times New Roman"/>
        </w:rPr>
        <w:t>Al Servizio Organizzazione e Selezione</w:t>
      </w:r>
      <w:r w:rsidRPr="007E322A">
        <w:rPr>
          <w:rFonts w:ascii="Times New Roman" w:hAnsi="Times New Roman" w:cs="Times New Roman"/>
        </w:rPr>
        <w:tab/>
      </w:r>
      <w:r w:rsidRPr="007E322A">
        <w:rPr>
          <w:rFonts w:ascii="Times New Roman" w:hAnsi="Times New Roman" w:cs="Times New Roman"/>
          <w:i/>
        </w:rPr>
        <w:t>DPB010</w:t>
      </w:r>
    </w:p>
    <w:p w14:paraId="138E0EE9" w14:textId="77777777" w:rsidR="00153079" w:rsidRDefault="00153079" w:rsidP="005D368E">
      <w:pPr>
        <w:pStyle w:val="Default"/>
        <w:spacing w:before="120"/>
        <w:jc w:val="both"/>
        <w:rPr>
          <w:rFonts w:ascii="Times New Roman" w:hAnsi="Times New Roman" w:cs="Times New Roman"/>
          <w:b/>
        </w:rPr>
      </w:pPr>
    </w:p>
    <w:p w14:paraId="66E12CAF" w14:textId="70261B7B" w:rsidR="005D368E" w:rsidRPr="005D368E" w:rsidRDefault="005D368E" w:rsidP="005D368E">
      <w:pPr>
        <w:pStyle w:val="Default"/>
        <w:spacing w:before="120"/>
        <w:jc w:val="both"/>
      </w:pPr>
      <w:r w:rsidRPr="005D368E">
        <w:rPr>
          <w:rFonts w:ascii="Times New Roman" w:hAnsi="Times New Roman" w:cs="Times New Roman"/>
          <w:b/>
        </w:rPr>
        <w:t xml:space="preserve">Oggetto: Servizio </w:t>
      </w:r>
      <w:r w:rsidRPr="005D368E">
        <w:rPr>
          <w:rFonts w:ascii="Times New Roman" w:hAnsi="Times New Roman" w:cs="Times New Roman"/>
          <w:b/>
          <w:i/>
          <w:iCs/>
        </w:rPr>
        <w:t>“</w:t>
      </w:r>
      <w:r w:rsidR="00215241">
        <w:rPr>
          <w:rFonts w:ascii="Times New Roman" w:hAnsi="Times New Roman" w:cs="Times New Roman"/>
          <w:b/>
          <w:i/>
          <w:iCs/>
        </w:rPr>
        <w:t>Gare e Contratti</w:t>
      </w:r>
      <w:r w:rsidRPr="005D368E">
        <w:rPr>
          <w:rFonts w:ascii="Times New Roman" w:hAnsi="Times New Roman" w:cs="Times New Roman"/>
          <w:b/>
          <w:i/>
          <w:iCs/>
        </w:rPr>
        <w:t>” - Proposta di conferimento dell’incarico di Dirigente.</w:t>
      </w:r>
    </w:p>
    <w:p w14:paraId="677C2E48" w14:textId="77777777" w:rsidR="005D368E" w:rsidRPr="005D368E" w:rsidRDefault="005D368E" w:rsidP="005D368E">
      <w:pPr>
        <w:suppressAutoHyphens/>
        <w:autoSpaceDE w:val="0"/>
        <w:autoSpaceDN w:val="0"/>
        <w:spacing w:before="120"/>
        <w:jc w:val="both"/>
        <w:textAlignment w:val="baseline"/>
        <w:rPr>
          <w:rFonts w:eastAsia="Calibri"/>
          <w:b/>
          <w:color w:val="000000"/>
          <w:kern w:val="3"/>
          <w:lang w:eastAsia="zh-CN"/>
        </w:rPr>
      </w:pPr>
    </w:p>
    <w:p w14:paraId="220871E6" w14:textId="151DE092" w:rsidR="005D368E" w:rsidRPr="005D368E" w:rsidRDefault="005D368E" w:rsidP="005D368E">
      <w:pPr>
        <w:suppressAutoHyphens/>
        <w:autoSpaceDE w:val="0"/>
        <w:autoSpaceDN w:val="0"/>
        <w:spacing w:before="120"/>
        <w:jc w:val="both"/>
        <w:textAlignment w:val="baseline"/>
        <w:rPr>
          <w:rFonts w:ascii="Arial" w:eastAsia="Calibri" w:hAnsi="Arial" w:cs="Arial"/>
          <w:color w:val="000000"/>
          <w:kern w:val="3"/>
          <w:lang w:eastAsia="zh-CN"/>
        </w:rPr>
      </w:pPr>
      <w:r w:rsidRPr="005D368E">
        <w:rPr>
          <w:rFonts w:eastAsia="Calibri"/>
          <w:b/>
          <w:color w:val="000000"/>
          <w:kern w:val="3"/>
          <w:lang w:eastAsia="zh-CN"/>
        </w:rPr>
        <w:t xml:space="preserve">VISTO </w:t>
      </w:r>
      <w:r w:rsidRPr="005D368E">
        <w:rPr>
          <w:rFonts w:eastAsia="Calibri"/>
          <w:color w:val="000000"/>
          <w:kern w:val="3"/>
          <w:lang w:eastAsia="zh-CN"/>
        </w:rPr>
        <w:t>il D.</w:t>
      </w:r>
      <w:r w:rsidR="00153079">
        <w:rPr>
          <w:rFonts w:eastAsia="Calibri"/>
          <w:color w:val="000000"/>
          <w:kern w:val="3"/>
          <w:lang w:eastAsia="zh-CN"/>
        </w:rPr>
        <w:t xml:space="preserve"> </w:t>
      </w:r>
      <w:r w:rsidRPr="005D368E">
        <w:rPr>
          <w:rFonts w:eastAsia="Calibri"/>
          <w:color w:val="000000"/>
          <w:kern w:val="3"/>
          <w:lang w:eastAsia="zh-CN"/>
        </w:rPr>
        <w:t>Lgs. 30 marzo 2001, n</w:t>
      </w:r>
      <w:r w:rsidR="00E1385D">
        <w:rPr>
          <w:rFonts w:eastAsia="Calibri"/>
          <w:color w:val="000000"/>
          <w:kern w:val="3"/>
          <w:lang w:eastAsia="zh-CN"/>
        </w:rPr>
        <w:t>.</w:t>
      </w:r>
      <w:r w:rsidRPr="005D368E">
        <w:rPr>
          <w:rFonts w:eastAsia="Calibri"/>
          <w:color w:val="000000"/>
          <w:kern w:val="3"/>
          <w:lang w:eastAsia="zh-CN"/>
        </w:rPr>
        <w:t xml:space="preserve"> 165, recante:” </w:t>
      </w:r>
      <w:r w:rsidRPr="005D368E">
        <w:rPr>
          <w:rFonts w:eastAsia="Calibri"/>
          <w:i/>
          <w:color w:val="000000"/>
          <w:kern w:val="3"/>
          <w:lang w:eastAsia="zh-CN"/>
        </w:rPr>
        <w:t>Norme generali sull’ordinamento del lavoro alle dipendenze delle amministrazioni pubbliche</w:t>
      </w:r>
      <w:r w:rsidRPr="005D368E">
        <w:rPr>
          <w:rFonts w:eastAsia="Calibri"/>
          <w:color w:val="000000"/>
          <w:kern w:val="3"/>
          <w:lang w:eastAsia="zh-CN"/>
        </w:rPr>
        <w:t xml:space="preserve">” e </w:t>
      </w:r>
      <w:r w:rsidRPr="005D368E">
        <w:rPr>
          <w:rFonts w:eastAsia="Calibri"/>
          <w:i/>
          <w:color w:val="000000"/>
          <w:kern w:val="3"/>
          <w:lang w:eastAsia="zh-CN"/>
        </w:rPr>
        <w:t>ss.mm.ii</w:t>
      </w:r>
      <w:r w:rsidRPr="005D368E">
        <w:rPr>
          <w:rFonts w:eastAsia="Calibri"/>
          <w:color w:val="000000"/>
          <w:kern w:val="3"/>
          <w:lang w:eastAsia="zh-CN"/>
        </w:rPr>
        <w:t>.;</w:t>
      </w:r>
    </w:p>
    <w:p w14:paraId="3906540E" w14:textId="363CFACF" w:rsidR="005D368E" w:rsidRPr="005D368E" w:rsidRDefault="005D368E" w:rsidP="005D368E">
      <w:pPr>
        <w:suppressAutoHyphens/>
        <w:autoSpaceDE w:val="0"/>
        <w:autoSpaceDN w:val="0"/>
        <w:spacing w:before="120"/>
        <w:jc w:val="both"/>
        <w:textAlignment w:val="baseline"/>
        <w:rPr>
          <w:rFonts w:ascii="Arial" w:eastAsia="Calibri" w:hAnsi="Arial" w:cs="Arial"/>
          <w:color w:val="000000"/>
          <w:kern w:val="3"/>
          <w:lang w:eastAsia="zh-CN"/>
        </w:rPr>
      </w:pPr>
      <w:r w:rsidRPr="005D368E">
        <w:rPr>
          <w:rFonts w:eastAsia="Calibri"/>
          <w:b/>
          <w:color w:val="000000"/>
          <w:kern w:val="3"/>
          <w:lang w:eastAsia="zh-CN"/>
        </w:rPr>
        <w:t>VISTA</w:t>
      </w:r>
      <w:r w:rsidRPr="005D368E">
        <w:rPr>
          <w:rFonts w:eastAsia="Calibri"/>
          <w:color w:val="000000"/>
          <w:kern w:val="3"/>
          <w:lang w:eastAsia="zh-CN"/>
        </w:rPr>
        <w:t xml:space="preserve"> la legge regionale 14 settembre 1999, n</w:t>
      </w:r>
      <w:r w:rsidR="00E1385D">
        <w:rPr>
          <w:rFonts w:eastAsia="Calibri"/>
          <w:color w:val="000000"/>
          <w:kern w:val="3"/>
          <w:lang w:eastAsia="zh-CN"/>
        </w:rPr>
        <w:t>.</w:t>
      </w:r>
      <w:r w:rsidRPr="005D368E">
        <w:rPr>
          <w:rFonts w:eastAsia="Calibri"/>
          <w:color w:val="000000"/>
          <w:kern w:val="3"/>
          <w:lang w:eastAsia="zh-CN"/>
        </w:rPr>
        <w:t xml:space="preserve"> 77, ad </w:t>
      </w:r>
      <w:proofErr w:type="spellStart"/>
      <w:proofErr w:type="gramStart"/>
      <w:r w:rsidRPr="005D368E">
        <w:rPr>
          <w:rFonts w:eastAsia="Calibri"/>
          <w:color w:val="000000"/>
          <w:kern w:val="3"/>
          <w:lang w:eastAsia="zh-CN"/>
        </w:rPr>
        <w:t>oggetto:</w:t>
      </w:r>
      <w:r w:rsidRPr="005D368E">
        <w:rPr>
          <w:rFonts w:eastAsia="Calibri"/>
          <w:i/>
          <w:color w:val="000000"/>
          <w:kern w:val="3"/>
          <w:lang w:eastAsia="zh-CN"/>
        </w:rPr>
        <w:t>“</w:t>
      </w:r>
      <w:proofErr w:type="gramEnd"/>
      <w:r w:rsidRPr="005D368E">
        <w:rPr>
          <w:rFonts w:eastAsia="Calibri"/>
          <w:i/>
          <w:color w:val="000000"/>
          <w:kern w:val="3"/>
          <w:lang w:eastAsia="zh-CN"/>
        </w:rPr>
        <w:t>Norme</w:t>
      </w:r>
      <w:proofErr w:type="spellEnd"/>
      <w:r w:rsidRPr="005D368E">
        <w:rPr>
          <w:rFonts w:eastAsia="Calibri"/>
          <w:i/>
          <w:color w:val="000000"/>
          <w:kern w:val="3"/>
          <w:lang w:eastAsia="zh-CN"/>
        </w:rPr>
        <w:t xml:space="preserve"> in materia di organizzazione e rapporti di lavoro della Regione Abruzzo” </w:t>
      </w:r>
      <w:r w:rsidRPr="005D368E">
        <w:rPr>
          <w:rFonts w:eastAsia="Calibri"/>
          <w:color w:val="000000"/>
          <w:kern w:val="3"/>
          <w:lang w:eastAsia="zh-CN"/>
        </w:rPr>
        <w:t xml:space="preserve">e </w:t>
      </w:r>
      <w:r w:rsidRPr="005D368E">
        <w:rPr>
          <w:rFonts w:eastAsia="Calibri"/>
          <w:i/>
          <w:color w:val="000000"/>
          <w:kern w:val="3"/>
          <w:lang w:eastAsia="zh-CN"/>
        </w:rPr>
        <w:t>ss.mm.ii.;</w:t>
      </w:r>
    </w:p>
    <w:p w14:paraId="42D36C36" w14:textId="004B34F0" w:rsidR="005D368E" w:rsidRPr="005D368E" w:rsidRDefault="005D368E" w:rsidP="005D368E">
      <w:pPr>
        <w:suppressAutoHyphens/>
        <w:autoSpaceDN w:val="0"/>
        <w:spacing w:before="120"/>
        <w:jc w:val="both"/>
        <w:textAlignment w:val="baseline"/>
        <w:rPr>
          <w:rFonts w:ascii="Liberation Serif" w:eastAsia="NSimSun" w:hAnsi="Liberation Serif" w:cs="Arial" w:hint="eastAsia"/>
          <w:kern w:val="3"/>
          <w:lang w:eastAsia="zh-CN" w:bidi="hi-IN"/>
        </w:rPr>
      </w:pPr>
      <w:r w:rsidRPr="005D368E">
        <w:rPr>
          <w:rFonts w:eastAsia="NSimSun"/>
          <w:b/>
          <w:kern w:val="3"/>
          <w:lang w:eastAsia="zh-CN" w:bidi="hi-IN"/>
        </w:rPr>
        <w:t xml:space="preserve">VISTA </w:t>
      </w:r>
      <w:r w:rsidRPr="005D368E">
        <w:rPr>
          <w:rFonts w:eastAsia="NSimSun"/>
          <w:kern w:val="3"/>
          <w:lang w:eastAsia="zh-CN" w:bidi="hi-IN"/>
        </w:rPr>
        <w:t xml:space="preserve">la D.G.R. n° 385 del 2.7.2019, </w:t>
      </w:r>
      <w:r w:rsidR="00153079">
        <w:rPr>
          <w:rFonts w:eastAsia="NSimSun"/>
          <w:kern w:val="3"/>
          <w:lang w:eastAsia="zh-CN" w:bidi="hi-IN"/>
        </w:rPr>
        <w:t xml:space="preserve">avente ad oggetto </w:t>
      </w:r>
      <w:r w:rsidRPr="005D368E">
        <w:rPr>
          <w:rFonts w:eastAsia="NSimSun"/>
          <w:i/>
          <w:kern w:val="3"/>
          <w:lang w:eastAsia="zh-CN" w:bidi="hi-IN"/>
        </w:rPr>
        <w:t>“D.G.R. n° 347 del 18.06.2019, recante "Macrostruttura della Giunta Regionale - Atto di riorganizzazione." - Modifiche ed integrazioni.”</w:t>
      </w:r>
      <w:r w:rsidRPr="005D368E">
        <w:rPr>
          <w:rFonts w:eastAsia="NSimSun"/>
          <w:kern w:val="3"/>
          <w:lang w:eastAsia="zh-CN" w:bidi="hi-IN"/>
        </w:rPr>
        <w:t>, con la quale è stata approvata la nuova macrostruttura organizzativa della Giunta regionale;</w:t>
      </w:r>
    </w:p>
    <w:p w14:paraId="43EB2643" w14:textId="1DCCBB55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kern w:val="3"/>
          <w:lang w:eastAsia="zh-CN" w:bidi="hi-IN"/>
        </w:rPr>
      </w:pPr>
      <w:r w:rsidRPr="005D368E">
        <w:rPr>
          <w:rFonts w:eastAsia="NSimSun"/>
          <w:b/>
          <w:kern w:val="3"/>
          <w:lang w:eastAsia="zh-CN" w:bidi="hi-IN"/>
        </w:rPr>
        <w:t>VISTA</w:t>
      </w:r>
      <w:r w:rsidRPr="005D368E">
        <w:rPr>
          <w:rFonts w:eastAsia="NSimSun"/>
          <w:kern w:val="3"/>
          <w:lang w:eastAsia="zh-CN" w:bidi="hi-IN"/>
        </w:rPr>
        <w:t xml:space="preserve"> la D.G.R. n° 854 del 27.12.2019, resa in tema di:</w:t>
      </w:r>
      <w:r w:rsidR="00E1385D">
        <w:rPr>
          <w:rFonts w:eastAsia="NSimSun"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“</w:t>
      </w:r>
      <w:r w:rsidRPr="005D368E">
        <w:rPr>
          <w:rFonts w:eastAsia="NSimSun"/>
          <w:i/>
          <w:kern w:val="3"/>
          <w:lang w:eastAsia="zh-CN" w:bidi="hi-IN"/>
        </w:rPr>
        <w:t>Parziale modifica alla D.G.R. n° 385 del 2.07.2019 recante: "Macrostruttura della Giunta Regionale - Atto di riorganizzazione." - Modifiche ed integrazioni.”;</w:t>
      </w:r>
    </w:p>
    <w:p w14:paraId="2F27BF98" w14:textId="77777777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kern w:val="3"/>
          <w:lang w:eastAsia="zh-CN" w:bidi="hi-IN"/>
        </w:rPr>
      </w:pPr>
      <w:r w:rsidRPr="005D368E">
        <w:rPr>
          <w:rFonts w:eastAsia="NSimSun"/>
          <w:b/>
          <w:kern w:val="3"/>
          <w:lang w:eastAsia="zh-CN" w:bidi="hi-IN"/>
        </w:rPr>
        <w:t>VISTA</w:t>
      </w:r>
      <w:r w:rsidRPr="005D368E">
        <w:rPr>
          <w:rFonts w:eastAsia="NSimSun"/>
          <w:b/>
          <w:i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la D.G.R. n° 386 del 2.7.2019, ad oggett</w:t>
      </w:r>
      <w:r w:rsidRPr="005D368E">
        <w:rPr>
          <w:rFonts w:eastAsia="NSimSun"/>
          <w:i/>
          <w:kern w:val="3"/>
          <w:lang w:eastAsia="zh-CN" w:bidi="hi-IN"/>
        </w:rPr>
        <w:t>o: “Disciplinare Incarichi Dirigenziali - DGR n. 326 del 10 giugno 2019 - Modifiche e Integrazioni</w:t>
      </w:r>
      <w:r w:rsidRPr="005D368E">
        <w:rPr>
          <w:rFonts w:eastAsia="NSimSun"/>
          <w:i/>
          <w:color w:val="333333"/>
          <w:kern w:val="3"/>
          <w:sz w:val="27"/>
          <w:szCs w:val="27"/>
          <w:lang w:eastAsia="zh-CN" w:bidi="hi-IN"/>
        </w:rPr>
        <w:t>.</w:t>
      </w:r>
      <w:r w:rsidRPr="005D368E">
        <w:rPr>
          <w:rFonts w:eastAsia="NSimSun"/>
          <w:i/>
          <w:kern w:val="3"/>
          <w:lang w:eastAsia="zh-CN" w:bidi="hi-IN"/>
        </w:rPr>
        <w:t xml:space="preserve">”, </w:t>
      </w:r>
      <w:r w:rsidRPr="005D368E">
        <w:rPr>
          <w:rFonts w:eastAsia="NSimSun"/>
          <w:kern w:val="3"/>
          <w:lang w:eastAsia="zh-CN" w:bidi="hi-IN"/>
        </w:rPr>
        <w:t>che disciplina i criteri per il conferimento degli incarichi di funzioni dirigenziali dei Servizi della Giunta regionale</w:t>
      </w:r>
      <w:r w:rsidRPr="005D368E">
        <w:rPr>
          <w:rFonts w:eastAsia="NSimSun"/>
          <w:i/>
          <w:kern w:val="3"/>
          <w:lang w:eastAsia="zh-CN" w:bidi="hi-IN"/>
        </w:rPr>
        <w:t>;</w:t>
      </w:r>
    </w:p>
    <w:p w14:paraId="22EDE93C" w14:textId="523B7336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>VISTA</w:t>
      </w:r>
      <w:r w:rsidRPr="005D368E">
        <w:rPr>
          <w:rFonts w:eastAsia="NSimSun"/>
          <w:kern w:val="3"/>
          <w:lang w:eastAsia="zh-CN" w:bidi="hi-IN"/>
        </w:rPr>
        <w:t xml:space="preserve"> la D.G.R. </w:t>
      </w:r>
      <w:bookmarkStart w:id="1" w:name="_Hlk45488285"/>
      <w:r w:rsidRPr="005D368E">
        <w:rPr>
          <w:rFonts w:eastAsia="NSimSun"/>
          <w:kern w:val="3"/>
          <w:lang w:eastAsia="zh-CN" w:bidi="hi-IN"/>
        </w:rPr>
        <w:t>n.146 dell’11.03.2020</w:t>
      </w:r>
      <w:bookmarkEnd w:id="1"/>
      <w:r w:rsidRPr="005D368E">
        <w:rPr>
          <w:rFonts w:eastAsia="NSimSun"/>
          <w:kern w:val="3"/>
          <w:lang w:eastAsia="zh-CN" w:bidi="hi-IN"/>
        </w:rPr>
        <w:t>, ad oggetto: “</w:t>
      </w:r>
      <w:r w:rsidRPr="005D368E">
        <w:rPr>
          <w:rFonts w:eastAsia="NSimSun"/>
          <w:i/>
          <w:iCs/>
          <w:kern w:val="3"/>
          <w:lang w:eastAsia="zh-CN" w:bidi="hi-IN"/>
        </w:rPr>
        <w:t>Dipartimento “Risorse”</w:t>
      </w:r>
      <w:r w:rsidR="00E1385D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 xml:space="preserve">- </w:t>
      </w:r>
      <w:r w:rsidRPr="005D368E">
        <w:rPr>
          <w:rFonts w:eastAsia="NSimSun"/>
          <w:i/>
          <w:iCs/>
          <w:kern w:val="3"/>
          <w:lang w:eastAsia="zh-CN" w:bidi="hi-IN"/>
        </w:rPr>
        <w:t>Approvazione del nuovo assetto organizzativo”;</w:t>
      </w:r>
    </w:p>
    <w:p w14:paraId="1C19736C" w14:textId="3DCABC23" w:rsid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eastAsia="NSimSun"/>
          <w:i/>
          <w:iCs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>VISTA</w:t>
      </w:r>
      <w:r w:rsidRPr="005D368E">
        <w:rPr>
          <w:rFonts w:eastAsia="NSimSun"/>
          <w:kern w:val="3"/>
          <w:lang w:eastAsia="zh-CN" w:bidi="hi-IN"/>
        </w:rPr>
        <w:t xml:space="preserve"> la D.G.R. n.</w:t>
      </w:r>
      <w:r w:rsidR="00E1385D">
        <w:rPr>
          <w:rFonts w:eastAsia="NSimSun"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270 del 14.05.2020 recante: “</w:t>
      </w:r>
      <w:r w:rsidRPr="005D368E">
        <w:rPr>
          <w:rFonts w:eastAsia="NSimSun"/>
          <w:i/>
          <w:iCs/>
          <w:kern w:val="3"/>
          <w:lang w:eastAsia="zh-CN" w:bidi="hi-IN"/>
        </w:rPr>
        <w:t>Dipartimento “</w:t>
      </w:r>
      <w:proofErr w:type="gramStart"/>
      <w:r w:rsidRPr="005D368E">
        <w:rPr>
          <w:rFonts w:eastAsia="NSimSun"/>
          <w:i/>
          <w:iCs/>
          <w:kern w:val="3"/>
          <w:lang w:eastAsia="zh-CN" w:bidi="hi-IN"/>
        </w:rPr>
        <w:t>Risorse”-</w:t>
      </w:r>
      <w:proofErr w:type="gramEnd"/>
      <w:r w:rsidRPr="005D368E">
        <w:rPr>
          <w:rFonts w:eastAsia="NSimSun"/>
          <w:i/>
          <w:iCs/>
          <w:kern w:val="3"/>
          <w:lang w:eastAsia="zh-CN" w:bidi="hi-IN"/>
        </w:rPr>
        <w:t xml:space="preserve"> Riorganizzazione- Parziale revisione”;</w:t>
      </w:r>
    </w:p>
    <w:p w14:paraId="25A05D23" w14:textId="6F3B3D23" w:rsidR="00E1385D" w:rsidRPr="005D368E" w:rsidRDefault="00E1385D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kern w:val="3"/>
          <w:lang w:eastAsia="zh-CN" w:bidi="hi-IN"/>
        </w:rPr>
      </w:pPr>
      <w:bookmarkStart w:id="2" w:name="_Hlk45489083"/>
      <w:r w:rsidRPr="00E1385D">
        <w:rPr>
          <w:rFonts w:eastAsia="NSimSun"/>
          <w:b/>
          <w:bCs/>
          <w:kern w:val="3"/>
          <w:lang w:eastAsia="zh-CN" w:bidi="hi-IN"/>
        </w:rPr>
        <w:t>DATO ATTO</w:t>
      </w:r>
      <w:r>
        <w:rPr>
          <w:rFonts w:eastAsia="NSimSun"/>
          <w:kern w:val="3"/>
          <w:lang w:eastAsia="zh-CN" w:bidi="hi-IN"/>
        </w:rPr>
        <w:t xml:space="preserve"> che con le citate deliberazioni è stato istituito nel predetto Dipartimento Risorse il </w:t>
      </w:r>
      <w:r w:rsidRPr="00E1385D">
        <w:rPr>
          <w:rFonts w:eastAsia="NSimSun"/>
          <w:b/>
          <w:bCs/>
          <w:kern w:val="3"/>
          <w:lang w:eastAsia="zh-CN" w:bidi="hi-IN"/>
        </w:rPr>
        <w:t xml:space="preserve">Servizio </w:t>
      </w:r>
      <w:r w:rsidR="00F20651" w:rsidRPr="00E1385D">
        <w:rPr>
          <w:rFonts w:eastAsia="NSimSun"/>
          <w:b/>
          <w:bCs/>
          <w:kern w:val="3"/>
          <w:lang w:eastAsia="zh-CN" w:bidi="hi-IN"/>
        </w:rPr>
        <w:t>GARE E CONTRATTI</w:t>
      </w:r>
      <w:r w:rsidR="00F20651">
        <w:rPr>
          <w:rFonts w:eastAsia="NSimSun"/>
          <w:kern w:val="3"/>
          <w:lang w:eastAsia="zh-CN" w:bidi="hi-IN"/>
        </w:rPr>
        <w:t xml:space="preserve"> </w:t>
      </w:r>
      <w:r>
        <w:rPr>
          <w:rFonts w:eastAsia="NSimSun"/>
          <w:kern w:val="3"/>
          <w:lang w:eastAsia="zh-CN" w:bidi="hi-IN"/>
        </w:rPr>
        <w:t>che ricomprende le competenze dell’ex Servizio Gestione Beni Mobili, Servizi e Acquisti e parte di quelle dell’ex Servizio Patrimonio Immobiliare</w:t>
      </w:r>
      <w:r w:rsidR="00F20651">
        <w:rPr>
          <w:rFonts w:eastAsia="NSimSun"/>
          <w:kern w:val="3"/>
          <w:lang w:eastAsia="zh-CN" w:bidi="hi-IN"/>
        </w:rPr>
        <w:t xml:space="preserve"> della precedente organizzazione dipartimentale;</w:t>
      </w:r>
    </w:p>
    <w:bookmarkEnd w:id="2"/>
    <w:p w14:paraId="176DBACC" w14:textId="012E9A06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b/>
          <w:bCs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 xml:space="preserve">VISTA </w:t>
      </w:r>
      <w:r w:rsidRPr="005D368E">
        <w:rPr>
          <w:rFonts w:eastAsia="NSimSun"/>
          <w:kern w:val="3"/>
          <w:lang w:eastAsia="zh-CN" w:bidi="hi-IN"/>
        </w:rPr>
        <w:t>la D.G.R. n.</w:t>
      </w:r>
      <w:r w:rsidR="00E1385D">
        <w:rPr>
          <w:rFonts w:eastAsia="NSimSun"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273, licenziata in data 14.05.2020, ad oggetto: “</w:t>
      </w:r>
      <w:r w:rsidRPr="005D368E">
        <w:rPr>
          <w:rFonts w:eastAsia="NSimSun"/>
          <w:i/>
          <w:iCs/>
          <w:kern w:val="3"/>
          <w:lang w:eastAsia="zh-CN" w:bidi="hi-IN"/>
        </w:rPr>
        <w:t>Procedura per la determinazione del valore economico della retribuzione di posizione</w:t>
      </w:r>
      <w:r w:rsidR="00E1385D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i/>
          <w:iCs/>
          <w:kern w:val="3"/>
          <w:lang w:eastAsia="zh-CN" w:bidi="hi-IN"/>
        </w:rPr>
        <w:t>delle funzioni dirigenziali”;</w:t>
      </w:r>
      <w:r w:rsidRPr="005D368E">
        <w:rPr>
          <w:rFonts w:eastAsia="NSimSun"/>
          <w:kern w:val="3"/>
          <w:lang w:eastAsia="zh-CN" w:bidi="hi-IN"/>
        </w:rPr>
        <w:t xml:space="preserve">   </w:t>
      </w:r>
    </w:p>
    <w:p w14:paraId="67A3DF4D" w14:textId="348258A2" w:rsid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eastAsia="NSimSun"/>
          <w:i/>
          <w:iCs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>TENUTO CONTO</w:t>
      </w:r>
      <w:r w:rsidRPr="005D368E">
        <w:rPr>
          <w:rFonts w:eastAsia="NSimSun"/>
          <w:kern w:val="3"/>
          <w:lang w:eastAsia="zh-CN" w:bidi="hi-IN"/>
        </w:rPr>
        <w:t xml:space="preserve"> </w:t>
      </w:r>
      <w:r w:rsidR="00E1385D">
        <w:rPr>
          <w:rFonts w:eastAsia="NSimSun"/>
          <w:kern w:val="3"/>
          <w:lang w:eastAsia="zh-CN" w:bidi="hi-IN"/>
        </w:rPr>
        <w:t xml:space="preserve">che </w:t>
      </w:r>
      <w:r w:rsidRPr="005D368E">
        <w:rPr>
          <w:rFonts w:eastAsia="NSimSun"/>
          <w:kern w:val="3"/>
          <w:lang w:eastAsia="zh-CN" w:bidi="hi-IN"/>
        </w:rPr>
        <w:t>in data 20 maggio è stato pubblicato sul B</w:t>
      </w:r>
      <w:r w:rsidR="00E1385D">
        <w:rPr>
          <w:rFonts w:eastAsia="NSimSun"/>
          <w:kern w:val="3"/>
          <w:lang w:eastAsia="zh-CN" w:bidi="hi-IN"/>
        </w:rPr>
        <w:t>.</w:t>
      </w:r>
      <w:r w:rsidRPr="005D368E">
        <w:rPr>
          <w:rFonts w:eastAsia="NSimSun"/>
          <w:kern w:val="3"/>
          <w:lang w:eastAsia="zh-CN" w:bidi="hi-IN"/>
        </w:rPr>
        <w:t>U.R.A.T. Speciale n.</w:t>
      </w:r>
      <w:proofErr w:type="gramStart"/>
      <w:r w:rsidRPr="005D368E">
        <w:rPr>
          <w:rFonts w:eastAsia="NSimSun"/>
          <w:kern w:val="3"/>
          <w:lang w:eastAsia="zh-CN" w:bidi="hi-IN"/>
        </w:rPr>
        <w:t>75,  l</w:t>
      </w:r>
      <w:proofErr w:type="gramEnd"/>
      <w:r w:rsidRPr="005D368E">
        <w:rPr>
          <w:rFonts w:eastAsia="NSimSun"/>
          <w:kern w:val="3"/>
          <w:lang w:eastAsia="zh-CN" w:bidi="hi-IN"/>
        </w:rPr>
        <w:t>’“</w:t>
      </w:r>
      <w:r w:rsidRPr="005D368E">
        <w:rPr>
          <w:rFonts w:eastAsia="NSimSun"/>
          <w:i/>
          <w:iCs/>
          <w:kern w:val="3"/>
          <w:lang w:eastAsia="zh-CN" w:bidi="hi-IN"/>
        </w:rPr>
        <w:t>Avviso di Selezione, ex artt.20 e 22 L.R. n.77/99</w:t>
      </w:r>
      <w:r w:rsidR="00153079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i/>
          <w:iCs/>
          <w:kern w:val="3"/>
          <w:lang w:eastAsia="zh-CN" w:bidi="hi-IN"/>
        </w:rPr>
        <w:t>e ss.mm.ii.</w:t>
      </w:r>
      <w:r w:rsidR="00153079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i/>
          <w:iCs/>
          <w:kern w:val="3"/>
          <w:lang w:eastAsia="zh-CN" w:bidi="hi-IN"/>
        </w:rPr>
        <w:t xml:space="preserve">ed art.19, commi 5 bis e 6, </w:t>
      </w:r>
      <w:proofErr w:type="spellStart"/>
      <w:r w:rsidRPr="005D368E">
        <w:rPr>
          <w:rFonts w:eastAsia="NSimSun"/>
          <w:i/>
          <w:iCs/>
          <w:kern w:val="3"/>
          <w:lang w:eastAsia="zh-CN" w:bidi="hi-IN"/>
        </w:rPr>
        <w:t>D.Lgs.</w:t>
      </w:r>
      <w:proofErr w:type="spellEnd"/>
      <w:r w:rsidRPr="005D368E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i/>
          <w:iCs/>
          <w:kern w:val="3"/>
          <w:lang w:eastAsia="zh-CN" w:bidi="hi-IN"/>
        </w:rPr>
        <w:lastRenderedPageBreak/>
        <w:t xml:space="preserve">n.165/2001e ss.mm.ii., per il conferimento dell’incarico di Dirigente del </w:t>
      </w:r>
      <w:r w:rsidRPr="005D368E">
        <w:rPr>
          <w:rFonts w:eastAsia="NSimSun"/>
          <w:b/>
          <w:bCs/>
          <w:i/>
          <w:iCs/>
          <w:kern w:val="3"/>
          <w:lang w:eastAsia="zh-CN" w:bidi="hi-IN"/>
        </w:rPr>
        <w:t>Servizio “</w:t>
      </w:r>
      <w:r w:rsidR="00E1385D" w:rsidRPr="00E1385D">
        <w:rPr>
          <w:rFonts w:eastAsia="NSimSun"/>
          <w:b/>
          <w:bCs/>
          <w:i/>
          <w:iCs/>
          <w:kern w:val="3"/>
          <w:lang w:eastAsia="zh-CN" w:bidi="hi-IN"/>
        </w:rPr>
        <w:t>Gare e Contratti</w:t>
      </w:r>
      <w:r w:rsidRPr="005D368E">
        <w:rPr>
          <w:rFonts w:eastAsia="NSimSun"/>
          <w:b/>
          <w:bCs/>
          <w:i/>
          <w:iCs/>
          <w:kern w:val="3"/>
          <w:lang w:eastAsia="zh-CN" w:bidi="hi-IN"/>
        </w:rPr>
        <w:t>”</w:t>
      </w:r>
      <w:r w:rsidRPr="005D368E">
        <w:rPr>
          <w:rFonts w:eastAsia="NSimSun"/>
          <w:i/>
          <w:iCs/>
          <w:kern w:val="3"/>
          <w:lang w:eastAsia="zh-CN" w:bidi="hi-IN"/>
        </w:rPr>
        <w:t xml:space="preserve"> – sede L’Aquila, incardinato presso il Dipartimento Risorse”;</w:t>
      </w:r>
    </w:p>
    <w:p w14:paraId="14BA79D9" w14:textId="00A5B833" w:rsid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eastAsia="NSimSun"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>VISTA</w:t>
      </w:r>
      <w:r w:rsidRPr="005D368E">
        <w:rPr>
          <w:rFonts w:eastAsia="NSimSun"/>
          <w:kern w:val="3"/>
          <w:lang w:eastAsia="zh-CN" w:bidi="hi-IN"/>
        </w:rPr>
        <w:t xml:space="preserve"> la </w:t>
      </w:r>
      <w:r w:rsidRPr="005D368E">
        <w:rPr>
          <w:rFonts w:eastAsia="NSimSun"/>
          <w:i/>
          <w:iCs/>
          <w:kern w:val="3"/>
          <w:lang w:eastAsia="zh-CN" w:bidi="hi-IN"/>
        </w:rPr>
        <w:t xml:space="preserve">mail </w:t>
      </w:r>
      <w:r w:rsidRPr="005D368E">
        <w:rPr>
          <w:rFonts w:eastAsia="NSimSun"/>
          <w:kern w:val="3"/>
          <w:lang w:eastAsia="zh-CN" w:bidi="hi-IN"/>
        </w:rPr>
        <w:t>del 5.06.2020, con la quale il Servizio Organizzazione e Selezione di questo Dipartimento ha proceduto, accertatane l’ammissibilità in sede di istruttoria preliminare, a trasmettere l’elenco delle istanze di partecipazione all’Avviso, corredate dalla relativa documentazione versata in atti</w:t>
      </w:r>
      <w:r w:rsidR="00140F76">
        <w:rPr>
          <w:rFonts w:eastAsia="NSimSun"/>
          <w:kern w:val="3"/>
          <w:lang w:eastAsia="zh-CN" w:bidi="hi-IN"/>
        </w:rPr>
        <w:t>;</w:t>
      </w:r>
    </w:p>
    <w:p w14:paraId="3ADA190D" w14:textId="77777777" w:rsidR="00140F76" w:rsidRPr="005D368E" w:rsidRDefault="00140F76" w:rsidP="00140F76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b/>
          <w:bCs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 xml:space="preserve">TENUTO CONTO </w:t>
      </w:r>
      <w:r w:rsidRPr="005D368E">
        <w:rPr>
          <w:rFonts w:eastAsia="NSimSun"/>
          <w:kern w:val="3"/>
          <w:lang w:eastAsia="zh-CN" w:bidi="hi-IN"/>
        </w:rPr>
        <w:t xml:space="preserve">che il sovra citato </w:t>
      </w:r>
      <w:r w:rsidRPr="005D368E">
        <w:rPr>
          <w:rFonts w:eastAsia="NSimSun"/>
          <w:i/>
          <w:kern w:val="3"/>
          <w:lang w:eastAsia="zh-CN" w:bidi="hi-IN"/>
        </w:rPr>
        <w:t>“Disciplinare Incarichi Dirigenziali - DGR n. 326 del 10 giugno 2019 - Modifiche e Integrazioni</w:t>
      </w:r>
      <w:r w:rsidRPr="005D368E">
        <w:rPr>
          <w:rFonts w:eastAsia="NSimSun"/>
          <w:i/>
          <w:color w:val="333333"/>
          <w:kern w:val="3"/>
          <w:sz w:val="27"/>
          <w:szCs w:val="27"/>
          <w:lang w:eastAsia="zh-CN" w:bidi="hi-IN"/>
        </w:rPr>
        <w:t>.</w:t>
      </w:r>
      <w:r w:rsidRPr="005D368E">
        <w:rPr>
          <w:rFonts w:eastAsia="NSimSun"/>
          <w:i/>
          <w:kern w:val="3"/>
          <w:lang w:eastAsia="zh-CN" w:bidi="hi-IN"/>
        </w:rPr>
        <w:t xml:space="preserve">” </w:t>
      </w:r>
      <w:r w:rsidRPr="005D368E">
        <w:rPr>
          <w:rFonts w:eastAsia="NSimSun"/>
          <w:kern w:val="3"/>
          <w:lang w:eastAsia="zh-CN" w:bidi="hi-IN"/>
        </w:rPr>
        <w:t>all’art.6, rubricato “</w:t>
      </w:r>
      <w:r w:rsidRPr="005D368E">
        <w:rPr>
          <w:rFonts w:eastAsia="NSimSun"/>
          <w:i/>
          <w:iCs/>
          <w:kern w:val="3"/>
          <w:lang w:eastAsia="zh-CN" w:bidi="hi-IN"/>
        </w:rPr>
        <w:t xml:space="preserve">Criteri di valutazione”, </w:t>
      </w:r>
      <w:r w:rsidRPr="005D368E">
        <w:rPr>
          <w:rFonts w:eastAsia="NSimSun"/>
          <w:kern w:val="3"/>
          <w:lang w:eastAsia="zh-CN" w:bidi="hi-IN"/>
        </w:rPr>
        <w:t>comma 1,</w:t>
      </w:r>
      <w:r w:rsidRPr="005D368E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testualmente recita: “</w:t>
      </w:r>
      <w:r w:rsidRPr="005D368E">
        <w:rPr>
          <w:rFonts w:eastAsia="NSimSun"/>
          <w:i/>
          <w:iCs/>
          <w:kern w:val="3"/>
          <w:lang w:eastAsia="zh-CN" w:bidi="hi-IN"/>
        </w:rPr>
        <w:t>Nell’esame delle candidature pervenute si procede, in una prima fase, alle candidature dei Dirigenti di ruolo della Giunta regionale, ai fini dell’accertamento dell’esistenza, nel ruolo regionale,</w:t>
      </w:r>
      <w:r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i/>
          <w:iCs/>
          <w:kern w:val="3"/>
          <w:lang w:eastAsia="zh-CN" w:bidi="hi-IN"/>
        </w:rPr>
        <w:t>delle specifiche professionalità richieste”</w:t>
      </w:r>
      <w:r w:rsidRPr="005D368E">
        <w:rPr>
          <w:rFonts w:eastAsia="NSimSun"/>
          <w:kern w:val="3"/>
          <w:lang w:eastAsia="zh-CN" w:bidi="hi-IN"/>
        </w:rPr>
        <w:t>;</w:t>
      </w:r>
      <w:r w:rsidRPr="005D368E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 xml:space="preserve">  </w:t>
      </w:r>
    </w:p>
    <w:p w14:paraId="50E12A63" w14:textId="4DF8F4EC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b/>
          <w:bCs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 xml:space="preserve">PRESO ATTO </w:t>
      </w:r>
      <w:r w:rsidRPr="005D368E">
        <w:rPr>
          <w:rFonts w:eastAsia="NSimSun"/>
          <w:kern w:val="3"/>
          <w:lang w:eastAsia="zh-CN" w:bidi="hi-IN"/>
        </w:rPr>
        <w:t xml:space="preserve">che, ai sensi dell’art.5 del prefato Avviso, rubricato: </w:t>
      </w:r>
      <w:r w:rsidRPr="005D368E">
        <w:rPr>
          <w:rFonts w:eastAsia="NSimSun"/>
          <w:i/>
          <w:iCs/>
          <w:kern w:val="3"/>
          <w:lang w:eastAsia="zh-CN" w:bidi="hi-IN"/>
        </w:rPr>
        <w:t>“Procedura per il conferimento e durata dell’incarico</w:t>
      </w:r>
      <w:r w:rsidR="00153079">
        <w:rPr>
          <w:rFonts w:eastAsia="NSimSun"/>
          <w:i/>
          <w:iCs/>
          <w:kern w:val="3"/>
          <w:lang w:eastAsia="zh-CN" w:bidi="hi-IN"/>
        </w:rPr>
        <w:t>”</w:t>
      </w:r>
      <w:r w:rsidRPr="005D368E">
        <w:rPr>
          <w:rFonts w:eastAsia="NSimSun"/>
          <w:i/>
          <w:iCs/>
          <w:kern w:val="3"/>
          <w:lang w:eastAsia="zh-CN" w:bidi="hi-IN"/>
        </w:rPr>
        <w:t>,</w:t>
      </w:r>
      <w:r w:rsidR="00C83E7B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 xml:space="preserve">la valutazione delle candidature è svolta sulla base del </w:t>
      </w:r>
      <w:r w:rsidRPr="005D368E">
        <w:rPr>
          <w:rFonts w:eastAsia="NSimSun"/>
          <w:i/>
          <w:iCs/>
          <w:kern w:val="3"/>
          <w:lang w:eastAsia="zh-CN" w:bidi="hi-IN"/>
        </w:rPr>
        <w:t>curriculum</w:t>
      </w:r>
      <w:r w:rsidRPr="005D368E">
        <w:rPr>
          <w:rFonts w:eastAsia="NSimSun"/>
          <w:kern w:val="3"/>
          <w:lang w:eastAsia="zh-CN" w:bidi="hi-IN"/>
        </w:rPr>
        <w:t xml:space="preserve"> e della sintesi descrittiva, tenendo conto, </w:t>
      </w:r>
      <w:r w:rsidRPr="005D368E">
        <w:rPr>
          <w:rFonts w:eastAsia="NSimSun"/>
          <w:i/>
          <w:iCs/>
          <w:kern w:val="3"/>
          <w:lang w:eastAsia="zh-CN" w:bidi="hi-IN"/>
        </w:rPr>
        <w:t>in primis,</w:t>
      </w:r>
      <w:r w:rsidRPr="005D368E">
        <w:rPr>
          <w:rFonts w:eastAsia="NSimSun"/>
          <w:kern w:val="3"/>
          <w:lang w:eastAsia="zh-CN" w:bidi="hi-IN"/>
        </w:rPr>
        <w:t xml:space="preserve"> dei seguenti elementi:</w:t>
      </w:r>
    </w:p>
    <w:p w14:paraId="6923E66A" w14:textId="77777777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eastAsia="NSimSun"/>
          <w:i/>
          <w:iCs/>
          <w:kern w:val="3"/>
          <w:lang w:eastAsia="zh-CN" w:bidi="hi-IN"/>
        </w:rPr>
      </w:pPr>
      <w:r w:rsidRPr="005D368E">
        <w:rPr>
          <w:rFonts w:eastAsia="NSimSun"/>
          <w:i/>
          <w:iCs/>
          <w:kern w:val="3"/>
          <w:lang w:eastAsia="zh-CN" w:bidi="hi-IN"/>
        </w:rPr>
        <w:t>“Omissis…...a) rilevanza dell’esperienza maturata nello svolgimento delle funzioni e nell’esercizio di attività coerenti con la specifica professionalità richiesta;</w:t>
      </w:r>
    </w:p>
    <w:p w14:paraId="214B512B" w14:textId="75DF126D" w:rsid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eastAsia="NSimSun"/>
          <w:i/>
          <w:iCs/>
          <w:kern w:val="3"/>
          <w:lang w:eastAsia="zh-CN" w:bidi="hi-IN"/>
        </w:rPr>
      </w:pPr>
      <w:r w:rsidRPr="005D368E">
        <w:rPr>
          <w:rFonts w:eastAsia="NSimSun"/>
          <w:i/>
          <w:iCs/>
          <w:kern w:val="3"/>
          <w:lang w:eastAsia="zh-CN" w:bidi="hi-IN"/>
        </w:rPr>
        <w:t>b)</w:t>
      </w:r>
      <w:r w:rsidR="00153079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i/>
          <w:iCs/>
          <w:kern w:val="3"/>
          <w:lang w:eastAsia="zh-CN" w:bidi="hi-IN"/>
        </w:rPr>
        <w:t>rilevanza delle competenze e delle conoscenze, riconducibili alla specifica professionalità richiesta, con riferimento alle attività svolte ed ai risultati conseguiti in precedenza</w:t>
      </w:r>
      <w:r w:rsidR="00153079">
        <w:rPr>
          <w:rFonts w:eastAsia="NSimSun"/>
          <w:i/>
          <w:iCs/>
          <w:kern w:val="3"/>
          <w:lang w:eastAsia="zh-CN" w:bidi="hi-IN"/>
        </w:rPr>
        <w:t>…..</w:t>
      </w:r>
      <w:r w:rsidRPr="005D368E">
        <w:rPr>
          <w:rFonts w:eastAsia="NSimSun"/>
          <w:i/>
          <w:iCs/>
          <w:kern w:val="3"/>
          <w:lang w:eastAsia="zh-CN" w:bidi="hi-IN"/>
        </w:rPr>
        <w:t>.</w:t>
      </w:r>
      <w:r w:rsidR="00153079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i/>
          <w:iCs/>
          <w:kern w:val="3"/>
          <w:lang w:eastAsia="zh-CN" w:bidi="hi-IN"/>
        </w:rPr>
        <w:t>omissis”;</w:t>
      </w:r>
    </w:p>
    <w:p w14:paraId="780362AF" w14:textId="45B76B24" w:rsidR="00140F76" w:rsidRDefault="00140F76" w:rsidP="00140F76">
      <w:pPr>
        <w:suppressAutoHyphens/>
        <w:autoSpaceDN w:val="0"/>
        <w:spacing w:before="120" w:after="120"/>
        <w:jc w:val="both"/>
        <w:textAlignment w:val="baseline"/>
        <w:rPr>
          <w:rFonts w:eastAsia="NSimSun"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 xml:space="preserve">TENUTO CONTO </w:t>
      </w:r>
      <w:r w:rsidRPr="005D368E">
        <w:rPr>
          <w:rFonts w:eastAsia="NSimSun"/>
          <w:kern w:val="3"/>
          <w:lang w:eastAsia="zh-CN" w:bidi="hi-IN"/>
        </w:rPr>
        <w:t xml:space="preserve">che il sovra citato </w:t>
      </w:r>
      <w:r w:rsidRPr="005D368E">
        <w:rPr>
          <w:rFonts w:eastAsia="NSimSun"/>
          <w:i/>
          <w:kern w:val="3"/>
          <w:lang w:eastAsia="zh-CN" w:bidi="hi-IN"/>
        </w:rPr>
        <w:t>“Disciplinare Incarichi Dirigenziali - DGR n. 326 del 10 giugno 2019 - Modifiche e Integrazioni</w:t>
      </w:r>
      <w:r w:rsidRPr="005D368E">
        <w:rPr>
          <w:rFonts w:eastAsia="NSimSun"/>
          <w:i/>
          <w:color w:val="333333"/>
          <w:kern w:val="3"/>
          <w:sz w:val="27"/>
          <w:szCs w:val="27"/>
          <w:lang w:eastAsia="zh-CN" w:bidi="hi-IN"/>
        </w:rPr>
        <w:t>.</w:t>
      </w:r>
      <w:r w:rsidRPr="005D368E">
        <w:rPr>
          <w:rFonts w:eastAsia="NSimSun"/>
          <w:i/>
          <w:kern w:val="3"/>
          <w:lang w:eastAsia="zh-CN" w:bidi="hi-IN"/>
        </w:rPr>
        <w:t xml:space="preserve">” </w:t>
      </w:r>
      <w:r w:rsidRPr="005D368E">
        <w:rPr>
          <w:rFonts w:eastAsia="NSimSun"/>
          <w:kern w:val="3"/>
          <w:lang w:eastAsia="zh-CN" w:bidi="hi-IN"/>
        </w:rPr>
        <w:t>all’art.6, rubricato “</w:t>
      </w:r>
      <w:r w:rsidRPr="005D368E">
        <w:rPr>
          <w:rFonts w:eastAsia="NSimSun"/>
          <w:i/>
          <w:iCs/>
          <w:kern w:val="3"/>
          <w:lang w:eastAsia="zh-CN" w:bidi="hi-IN"/>
        </w:rPr>
        <w:t xml:space="preserve">Criteri di valutazione”, </w:t>
      </w:r>
      <w:r w:rsidRPr="005D368E">
        <w:rPr>
          <w:rFonts w:eastAsia="NSimSun"/>
          <w:kern w:val="3"/>
          <w:lang w:eastAsia="zh-CN" w:bidi="hi-IN"/>
        </w:rPr>
        <w:t>comma 1,</w:t>
      </w:r>
      <w:r w:rsidRPr="005D368E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testualmente recita: “</w:t>
      </w:r>
      <w:r w:rsidRPr="005D368E">
        <w:rPr>
          <w:rFonts w:eastAsia="NSimSun"/>
          <w:i/>
          <w:iCs/>
          <w:kern w:val="3"/>
          <w:lang w:eastAsia="zh-CN" w:bidi="hi-IN"/>
        </w:rPr>
        <w:t>Nell’esame delle candidature pervenute si procede, in una prima fase, alle candidature dei Dirigenti di ruolo della Giunta regionale, ai fini dell’accertamento dell’esistenza, nel ruolo regionale,</w:t>
      </w:r>
      <w:r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i/>
          <w:iCs/>
          <w:kern w:val="3"/>
          <w:lang w:eastAsia="zh-CN" w:bidi="hi-IN"/>
        </w:rPr>
        <w:t>delle specifiche professionalità richieste”</w:t>
      </w:r>
      <w:r w:rsidRPr="005D368E">
        <w:rPr>
          <w:rFonts w:eastAsia="NSimSun"/>
          <w:kern w:val="3"/>
          <w:lang w:eastAsia="zh-CN" w:bidi="hi-IN"/>
        </w:rPr>
        <w:t>;</w:t>
      </w:r>
      <w:r w:rsidRPr="005D368E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 xml:space="preserve">  </w:t>
      </w:r>
    </w:p>
    <w:p w14:paraId="48CBF58C" w14:textId="10FD6C83" w:rsidR="00C83E7B" w:rsidRDefault="00C83E7B" w:rsidP="005D368E">
      <w:pPr>
        <w:suppressAutoHyphens/>
        <w:autoSpaceDN w:val="0"/>
        <w:spacing w:before="120" w:after="120"/>
        <w:jc w:val="both"/>
        <w:textAlignment w:val="baseline"/>
        <w:rPr>
          <w:rFonts w:eastAsia="NSimSun"/>
          <w:kern w:val="3"/>
          <w:lang w:eastAsia="zh-CN" w:bidi="hi-IN"/>
        </w:rPr>
      </w:pPr>
      <w:r w:rsidRPr="00C83E7B">
        <w:rPr>
          <w:rFonts w:eastAsia="NSimSun"/>
          <w:b/>
          <w:bCs/>
          <w:kern w:val="3"/>
          <w:lang w:eastAsia="zh-CN" w:bidi="hi-IN"/>
        </w:rPr>
        <w:t>RILEVATO</w:t>
      </w:r>
      <w:r w:rsidR="005D368E" w:rsidRPr="005D368E">
        <w:rPr>
          <w:rFonts w:eastAsia="NSimSun"/>
          <w:kern w:val="3"/>
          <w:lang w:eastAsia="zh-CN" w:bidi="hi-IN"/>
        </w:rPr>
        <w:t xml:space="preserve"> che, tra le candidature ammesse a valutazione, figura quella del Dirigente</w:t>
      </w:r>
      <w:r w:rsidR="009361FC">
        <w:rPr>
          <w:rFonts w:eastAsia="NSimSun"/>
          <w:kern w:val="3"/>
          <w:lang w:eastAsia="zh-CN" w:bidi="hi-IN"/>
        </w:rPr>
        <w:t>,</w:t>
      </w:r>
      <w:r w:rsidR="005D368E" w:rsidRPr="005D368E">
        <w:rPr>
          <w:rFonts w:eastAsia="NSimSun"/>
          <w:kern w:val="3"/>
          <w:lang w:eastAsia="zh-CN" w:bidi="hi-IN"/>
        </w:rPr>
        <w:t xml:space="preserve"> </w:t>
      </w:r>
      <w:r w:rsidR="009361FC">
        <w:rPr>
          <w:rFonts w:eastAsia="NSimSun"/>
          <w:kern w:val="3"/>
          <w:lang w:eastAsia="zh-CN" w:bidi="hi-IN"/>
        </w:rPr>
        <w:t>benché a titolo temporaneo,</w:t>
      </w:r>
      <w:r w:rsidR="005D368E" w:rsidRPr="005D368E">
        <w:rPr>
          <w:rFonts w:eastAsia="NSimSun"/>
          <w:kern w:val="3"/>
          <w:lang w:eastAsia="zh-CN" w:bidi="hi-IN"/>
        </w:rPr>
        <w:t xml:space="preserve"> del</w:t>
      </w:r>
      <w:r w:rsidR="009361FC">
        <w:rPr>
          <w:rFonts w:eastAsia="NSimSun"/>
          <w:kern w:val="3"/>
          <w:lang w:eastAsia="zh-CN" w:bidi="hi-IN"/>
        </w:rPr>
        <w:t>l’ex</w:t>
      </w:r>
      <w:r w:rsidR="005D368E" w:rsidRPr="005D368E">
        <w:rPr>
          <w:rFonts w:eastAsia="NSimSun"/>
          <w:kern w:val="3"/>
          <w:lang w:eastAsia="zh-CN" w:bidi="hi-IN"/>
        </w:rPr>
        <w:t xml:space="preserve"> Servizio </w:t>
      </w:r>
      <w:r w:rsidR="009361FC">
        <w:rPr>
          <w:rFonts w:eastAsia="NSimSun"/>
          <w:kern w:val="3"/>
          <w:lang w:eastAsia="zh-CN" w:bidi="hi-IN"/>
        </w:rPr>
        <w:t>Gestione Beni Mobili, Servizi e Acquisti</w:t>
      </w:r>
      <w:r w:rsidR="00153079">
        <w:rPr>
          <w:rFonts w:eastAsia="NSimSun"/>
          <w:kern w:val="3"/>
          <w:lang w:eastAsia="zh-CN" w:bidi="hi-IN"/>
        </w:rPr>
        <w:t xml:space="preserve"> della precedente organizzazione</w:t>
      </w:r>
      <w:r>
        <w:rPr>
          <w:rFonts w:eastAsia="NSimSun"/>
          <w:kern w:val="3"/>
          <w:lang w:eastAsia="zh-CN" w:bidi="hi-IN"/>
        </w:rPr>
        <w:t>,</w:t>
      </w:r>
      <w:r w:rsidR="00153079">
        <w:rPr>
          <w:rFonts w:eastAsia="NSimSun"/>
          <w:kern w:val="3"/>
          <w:lang w:eastAsia="zh-CN" w:bidi="hi-IN"/>
        </w:rPr>
        <w:t xml:space="preserve"> </w:t>
      </w:r>
      <w:r w:rsidR="009361FC">
        <w:rPr>
          <w:rFonts w:eastAsia="NSimSun"/>
          <w:kern w:val="3"/>
          <w:lang w:eastAsia="zh-CN" w:bidi="hi-IN"/>
        </w:rPr>
        <w:t xml:space="preserve">le cui competenze risultano confluite, per effetto della richiamata D.G.R. </w:t>
      </w:r>
      <w:r w:rsidR="009361FC" w:rsidRPr="005D368E">
        <w:rPr>
          <w:rFonts w:eastAsia="NSimSun"/>
          <w:kern w:val="3"/>
          <w:lang w:eastAsia="zh-CN" w:bidi="hi-IN"/>
        </w:rPr>
        <w:t>n.146 dell’11.03.2020</w:t>
      </w:r>
      <w:r w:rsidR="009361FC">
        <w:rPr>
          <w:rFonts w:eastAsia="NSimSun"/>
          <w:kern w:val="3"/>
          <w:lang w:eastAsia="zh-CN" w:bidi="hi-IN"/>
        </w:rPr>
        <w:t xml:space="preserve"> nel nuovo Servizio </w:t>
      </w:r>
      <w:r w:rsidR="00F20651" w:rsidRPr="009361FC">
        <w:rPr>
          <w:rFonts w:eastAsia="NSimSun"/>
          <w:b/>
          <w:bCs/>
          <w:kern w:val="3"/>
          <w:lang w:eastAsia="zh-CN" w:bidi="hi-IN"/>
        </w:rPr>
        <w:t>GARE E CONTRATTI</w:t>
      </w:r>
      <w:r w:rsidR="00F20651">
        <w:rPr>
          <w:rFonts w:eastAsia="NSimSun"/>
          <w:kern w:val="3"/>
          <w:lang w:eastAsia="zh-CN" w:bidi="hi-IN"/>
        </w:rPr>
        <w:t xml:space="preserve"> </w:t>
      </w:r>
      <w:r>
        <w:rPr>
          <w:rFonts w:eastAsia="NSimSun"/>
          <w:kern w:val="3"/>
          <w:lang w:eastAsia="zh-CN" w:bidi="hi-IN"/>
        </w:rPr>
        <w:t>oggetto della presente procedura</w:t>
      </w:r>
      <w:r w:rsidR="005D368E" w:rsidRPr="005D368E">
        <w:rPr>
          <w:rFonts w:eastAsia="NSimSun"/>
          <w:kern w:val="3"/>
          <w:lang w:eastAsia="zh-CN" w:bidi="hi-IN"/>
        </w:rPr>
        <w:t>,</w:t>
      </w:r>
      <w:r>
        <w:rPr>
          <w:rFonts w:eastAsia="NSimSun"/>
          <w:kern w:val="3"/>
          <w:lang w:eastAsia="zh-CN" w:bidi="hi-IN"/>
        </w:rPr>
        <w:t xml:space="preserve"> </w:t>
      </w:r>
      <w:bookmarkStart w:id="3" w:name="_Hlk45489010"/>
      <w:r w:rsidR="005D368E" w:rsidRPr="005D368E">
        <w:rPr>
          <w:rFonts w:eastAsia="NSimSun"/>
          <w:b/>
          <w:bCs/>
          <w:kern w:val="3"/>
          <w:lang w:eastAsia="zh-CN" w:bidi="hi-IN"/>
        </w:rPr>
        <w:t xml:space="preserve">Dott.ssa </w:t>
      </w:r>
      <w:bookmarkEnd w:id="3"/>
      <w:r w:rsidR="009361FC" w:rsidRPr="009361FC">
        <w:rPr>
          <w:rFonts w:eastAsia="NSimSun"/>
          <w:b/>
          <w:bCs/>
          <w:kern w:val="3"/>
          <w:lang w:eastAsia="zh-CN" w:bidi="hi-IN"/>
        </w:rPr>
        <w:t xml:space="preserve">Roberta </w:t>
      </w:r>
      <w:r w:rsidR="00F20651" w:rsidRPr="009361FC">
        <w:rPr>
          <w:rFonts w:eastAsia="NSimSun"/>
          <w:b/>
          <w:bCs/>
          <w:kern w:val="3"/>
          <w:lang w:eastAsia="zh-CN" w:bidi="hi-IN"/>
        </w:rPr>
        <w:t>RIZZONE</w:t>
      </w:r>
      <w:r>
        <w:rPr>
          <w:rFonts w:eastAsia="NSimSun"/>
          <w:kern w:val="3"/>
          <w:lang w:eastAsia="zh-CN" w:bidi="hi-IN"/>
        </w:rPr>
        <w:t>;</w:t>
      </w:r>
    </w:p>
    <w:p w14:paraId="61759E3C" w14:textId="202D387A" w:rsidR="005D368E" w:rsidRPr="005D368E" w:rsidRDefault="00C83E7B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b/>
          <w:bCs/>
          <w:kern w:val="3"/>
          <w:lang w:eastAsia="zh-CN" w:bidi="hi-IN"/>
        </w:rPr>
      </w:pPr>
      <w:r w:rsidRPr="00C83E7B">
        <w:rPr>
          <w:rFonts w:eastAsia="NSimSun"/>
          <w:b/>
          <w:bCs/>
          <w:kern w:val="3"/>
          <w:lang w:eastAsia="zh-CN" w:bidi="hi-IN"/>
        </w:rPr>
        <w:t>ACCERTATO</w:t>
      </w:r>
      <w:r w:rsidR="005D368E" w:rsidRPr="005D368E">
        <w:rPr>
          <w:rFonts w:eastAsia="NSimSun"/>
          <w:kern w:val="3"/>
          <w:lang w:eastAsia="zh-CN" w:bidi="hi-IN"/>
        </w:rPr>
        <w:t xml:space="preserve"> che, come si evince dal </w:t>
      </w:r>
      <w:r w:rsidR="005D368E" w:rsidRPr="005D368E">
        <w:rPr>
          <w:rFonts w:eastAsia="NSimSun"/>
          <w:i/>
          <w:iCs/>
          <w:kern w:val="3"/>
          <w:lang w:eastAsia="zh-CN" w:bidi="hi-IN"/>
        </w:rPr>
        <w:t>curriculum</w:t>
      </w:r>
      <w:r w:rsidR="005D368E" w:rsidRPr="005D368E">
        <w:rPr>
          <w:rFonts w:eastAsia="NSimSun"/>
          <w:kern w:val="3"/>
          <w:lang w:eastAsia="zh-CN" w:bidi="hi-IN"/>
        </w:rPr>
        <w:t xml:space="preserve"> e dalla relazione descrittiva (Allegati 1 e 2, parti integranti e sostanziali </w:t>
      </w:r>
      <w:bookmarkStart w:id="4" w:name="_Hlk45489331"/>
      <w:r w:rsidR="005D368E" w:rsidRPr="005D368E">
        <w:rPr>
          <w:rFonts w:eastAsia="NSimSun"/>
          <w:kern w:val="3"/>
          <w:lang w:eastAsia="zh-CN" w:bidi="hi-IN"/>
        </w:rPr>
        <w:t>del</w:t>
      </w:r>
      <w:r w:rsidR="00F20651">
        <w:rPr>
          <w:rFonts w:eastAsia="NSimSun"/>
          <w:kern w:val="3"/>
          <w:lang w:eastAsia="zh-CN" w:bidi="hi-IN"/>
        </w:rPr>
        <w:t>la</w:t>
      </w:r>
      <w:r w:rsidR="005D368E" w:rsidRPr="005D368E">
        <w:rPr>
          <w:rFonts w:eastAsia="NSimSun"/>
          <w:kern w:val="3"/>
          <w:lang w:eastAsia="zh-CN" w:bidi="hi-IN"/>
        </w:rPr>
        <w:t xml:space="preserve"> presente pro</w:t>
      </w:r>
      <w:r w:rsidR="00F20651">
        <w:rPr>
          <w:rFonts w:eastAsia="NSimSun"/>
          <w:kern w:val="3"/>
          <w:lang w:eastAsia="zh-CN" w:bidi="hi-IN"/>
        </w:rPr>
        <w:t>posta</w:t>
      </w:r>
      <w:bookmarkEnd w:id="4"/>
      <w:r w:rsidR="005D368E" w:rsidRPr="005D368E">
        <w:rPr>
          <w:rFonts w:eastAsia="NSimSun"/>
          <w:kern w:val="3"/>
          <w:lang w:eastAsia="zh-CN" w:bidi="hi-IN"/>
        </w:rPr>
        <w:t>)</w:t>
      </w:r>
      <w:r w:rsidR="005D368E" w:rsidRPr="005D368E">
        <w:rPr>
          <w:rFonts w:eastAsia="NSimSun"/>
          <w:i/>
          <w:iCs/>
          <w:kern w:val="3"/>
          <w:lang w:eastAsia="zh-CN" w:bidi="hi-IN"/>
        </w:rPr>
        <w:t xml:space="preserve">, </w:t>
      </w:r>
      <w:r>
        <w:rPr>
          <w:rFonts w:eastAsia="NSimSun"/>
          <w:kern w:val="3"/>
          <w:lang w:eastAsia="zh-CN" w:bidi="hi-IN"/>
        </w:rPr>
        <w:t xml:space="preserve">la </w:t>
      </w:r>
      <w:r w:rsidR="00F20651" w:rsidRPr="005D368E">
        <w:rPr>
          <w:rFonts w:eastAsia="NSimSun"/>
          <w:b/>
          <w:bCs/>
          <w:kern w:val="3"/>
          <w:lang w:eastAsia="zh-CN" w:bidi="hi-IN"/>
        </w:rPr>
        <w:t xml:space="preserve">Dott.ssa </w:t>
      </w:r>
      <w:r w:rsidR="009361FC" w:rsidRPr="009361FC">
        <w:rPr>
          <w:rFonts w:eastAsia="NSimSun"/>
          <w:b/>
          <w:bCs/>
          <w:kern w:val="3"/>
          <w:lang w:eastAsia="zh-CN" w:bidi="hi-IN"/>
        </w:rPr>
        <w:t>Roberta RIZZONE</w:t>
      </w:r>
      <w:r>
        <w:rPr>
          <w:rFonts w:eastAsia="NSimSun"/>
          <w:kern w:val="3"/>
          <w:lang w:eastAsia="zh-CN" w:bidi="hi-IN"/>
        </w:rPr>
        <w:t xml:space="preserve"> </w:t>
      </w:r>
      <w:r w:rsidR="005D368E" w:rsidRPr="005D368E">
        <w:rPr>
          <w:rFonts w:eastAsia="NSimSun"/>
          <w:kern w:val="3"/>
          <w:lang w:eastAsia="zh-CN" w:bidi="hi-IN"/>
        </w:rPr>
        <w:t>possiede la specifica professionalità richiesta dall’Avviso;</w:t>
      </w:r>
    </w:p>
    <w:p w14:paraId="6E36B9CA" w14:textId="6C9A57E9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>PRESO ATTO</w:t>
      </w:r>
      <w:r w:rsidR="00140F76">
        <w:rPr>
          <w:rFonts w:eastAsia="NSimSun"/>
          <w:b/>
          <w:bCs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che i ricordati criteri di valutazione debbono trovare armonizzazione con i dettami di cui alla D.G.R.</w:t>
      </w:r>
      <w:r w:rsidR="00C83E7B">
        <w:rPr>
          <w:rFonts w:eastAsia="NSimSun"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n.</w:t>
      </w:r>
      <w:r w:rsidR="00C83E7B">
        <w:rPr>
          <w:rFonts w:eastAsia="NSimSun"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264 del 14 maggio 2020 recante: “</w:t>
      </w:r>
      <w:r w:rsidRPr="005D368E">
        <w:rPr>
          <w:rFonts w:eastAsia="NSimSun"/>
          <w:i/>
          <w:iCs/>
          <w:color w:val="333333"/>
          <w:kern w:val="3"/>
          <w:lang w:eastAsia="zh-CN" w:bidi="hi-IN"/>
        </w:rPr>
        <w:t>Criteri e modalità per la rotazione dei dirigenti della Giunta della Regione Abruzzo (in applicazione della Legge n. 190/2012 e del PTPCT vigente della Regione) – Nuova Approvazione”,</w:t>
      </w:r>
      <w:r w:rsidRPr="005D368E">
        <w:rPr>
          <w:rFonts w:eastAsia="NSimSun"/>
          <w:i/>
          <w:iCs/>
          <w:color w:val="333333"/>
          <w:kern w:val="3"/>
          <w:sz w:val="27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resa in ottemperanza alle previsioni di cui al PTPC approvato con D.G.R. n.159/2019;</w:t>
      </w:r>
    </w:p>
    <w:p w14:paraId="44825F03" w14:textId="6194E16D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b/>
          <w:bCs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lastRenderedPageBreak/>
        <w:t>DATO ATTO</w:t>
      </w:r>
      <w:r w:rsidRPr="005D368E">
        <w:rPr>
          <w:rFonts w:eastAsia="NSimSun"/>
          <w:kern w:val="3"/>
          <w:lang w:eastAsia="zh-CN" w:bidi="hi-IN"/>
        </w:rPr>
        <w:t xml:space="preserve"> che alla luce delle informazioni acquisite </w:t>
      </w:r>
      <w:r w:rsidRPr="005D368E">
        <w:rPr>
          <w:rFonts w:eastAsia="NSimSun"/>
          <w:i/>
          <w:iCs/>
          <w:kern w:val="3"/>
          <w:lang w:eastAsia="zh-CN" w:bidi="hi-IN"/>
        </w:rPr>
        <w:t xml:space="preserve">per </w:t>
      </w:r>
      <w:proofErr w:type="spellStart"/>
      <w:r w:rsidRPr="005D368E">
        <w:rPr>
          <w:rFonts w:eastAsia="NSimSun"/>
          <w:i/>
          <w:iCs/>
          <w:kern w:val="3"/>
          <w:lang w:eastAsia="zh-CN" w:bidi="hi-IN"/>
        </w:rPr>
        <w:t>tabulas</w:t>
      </w:r>
      <w:proofErr w:type="spellEnd"/>
      <w:r w:rsidRPr="005D368E">
        <w:rPr>
          <w:rFonts w:eastAsia="NSimSun"/>
          <w:i/>
          <w:iCs/>
          <w:kern w:val="3"/>
          <w:lang w:eastAsia="zh-CN" w:bidi="hi-IN"/>
        </w:rPr>
        <w:t>,</w:t>
      </w:r>
      <w:r w:rsidRPr="005D368E">
        <w:rPr>
          <w:rFonts w:eastAsia="NSimSun"/>
          <w:kern w:val="3"/>
          <w:lang w:eastAsia="zh-CN" w:bidi="hi-IN"/>
        </w:rPr>
        <w:t xml:space="preserve"> la dott.ssa </w:t>
      </w:r>
      <w:r w:rsidR="009361FC" w:rsidRPr="009361FC">
        <w:rPr>
          <w:rFonts w:eastAsia="NSimSun"/>
          <w:b/>
          <w:bCs/>
          <w:kern w:val="3"/>
          <w:lang w:eastAsia="zh-CN" w:bidi="hi-IN"/>
        </w:rPr>
        <w:t>RIZZONE</w:t>
      </w:r>
      <w:r w:rsidRPr="005D368E">
        <w:rPr>
          <w:rFonts w:eastAsia="NSimSun"/>
          <w:kern w:val="3"/>
          <w:lang w:eastAsia="zh-CN" w:bidi="hi-IN"/>
        </w:rPr>
        <w:t xml:space="preserve"> non risulta, ad oggi, avere maturato il limite massimo di permanenza </w:t>
      </w:r>
      <w:r w:rsidR="00C83E7B">
        <w:rPr>
          <w:rFonts w:eastAsia="NSimSun"/>
          <w:kern w:val="3"/>
          <w:lang w:eastAsia="zh-CN" w:bidi="hi-IN"/>
        </w:rPr>
        <w:t>in Struttura corrispondente a quella del</w:t>
      </w:r>
      <w:r w:rsidRPr="005D368E">
        <w:rPr>
          <w:rFonts w:eastAsia="NSimSun"/>
          <w:kern w:val="3"/>
          <w:lang w:eastAsia="zh-CN" w:bidi="hi-IN"/>
        </w:rPr>
        <w:t xml:space="preserve"> Servizio in oggetto, fissato, ai sensi delle disposizioni della prefata D.G.R. n.</w:t>
      </w:r>
      <w:r w:rsidR="00545FDC">
        <w:rPr>
          <w:rFonts w:eastAsia="NSimSun"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264, Allegato n.1, punto 7.2- lett. K, in anni otto;</w:t>
      </w:r>
    </w:p>
    <w:p w14:paraId="5883CDD4" w14:textId="42BFAAAD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b/>
          <w:bCs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>EVIDENZIATA</w:t>
      </w:r>
      <w:r w:rsidR="00140F76">
        <w:rPr>
          <w:rFonts w:eastAsia="NSimSun"/>
          <w:b/>
          <w:bCs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l’opportunità di privilegiare il principio di continuità nell’azione amministrativa, corollario del principio di buon andamento di cui all’art.</w:t>
      </w:r>
      <w:r w:rsidR="00545FDC">
        <w:rPr>
          <w:rFonts w:eastAsia="NSimSun"/>
          <w:kern w:val="3"/>
          <w:lang w:eastAsia="zh-CN" w:bidi="hi-IN"/>
        </w:rPr>
        <w:t xml:space="preserve"> </w:t>
      </w:r>
      <w:r w:rsidRPr="005D368E">
        <w:rPr>
          <w:rFonts w:eastAsia="NSimSun"/>
          <w:kern w:val="3"/>
          <w:lang w:eastAsia="zh-CN" w:bidi="hi-IN"/>
        </w:rPr>
        <w:t>97 della Carta Costituzionale, nel conferimento dell’incarico dirigenziale del Servizio in oggetto, attesa la sua assoluta centralità per il corretto funzionamento dell’intera macchina amministrativa;</w:t>
      </w:r>
    </w:p>
    <w:p w14:paraId="537C32C1" w14:textId="1C7D010A" w:rsid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eastAsia="NSimSun"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 xml:space="preserve">DATO ATTO </w:t>
      </w:r>
      <w:r w:rsidRPr="005D368E">
        <w:rPr>
          <w:rFonts w:eastAsia="NSimSun"/>
          <w:kern w:val="3"/>
          <w:lang w:eastAsia="zh-CN" w:bidi="hi-IN"/>
        </w:rPr>
        <w:t xml:space="preserve">che la Dott.ssa </w:t>
      </w:r>
      <w:r w:rsidR="00545FDC">
        <w:rPr>
          <w:rFonts w:eastAsia="NSimSun"/>
          <w:kern w:val="3"/>
          <w:lang w:eastAsia="zh-CN" w:bidi="hi-IN"/>
        </w:rPr>
        <w:t>Roberta RIZZONE</w:t>
      </w:r>
      <w:r w:rsidRPr="005D368E">
        <w:rPr>
          <w:rFonts w:eastAsia="NSimSun"/>
          <w:kern w:val="3"/>
          <w:lang w:eastAsia="zh-CN" w:bidi="hi-IN"/>
        </w:rPr>
        <w:t xml:space="preserve"> ha reso le previste dichiarazioni di insussistenza di cause di incompatibilità ed </w:t>
      </w:r>
      <w:proofErr w:type="spellStart"/>
      <w:r w:rsidRPr="005D368E">
        <w:rPr>
          <w:rFonts w:eastAsia="NSimSun"/>
          <w:kern w:val="3"/>
          <w:lang w:eastAsia="zh-CN" w:bidi="hi-IN"/>
        </w:rPr>
        <w:t>inconferibilità</w:t>
      </w:r>
      <w:proofErr w:type="spellEnd"/>
      <w:r w:rsidR="00140F76">
        <w:rPr>
          <w:rFonts w:eastAsia="NSimSun"/>
          <w:kern w:val="3"/>
          <w:lang w:eastAsia="zh-CN" w:bidi="hi-IN"/>
        </w:rPr>
        <w:t>;</w:t>
      </w:r>
    </w:p>
    <w:p w14:paraId="03646435" w14:textId="77777777" w:rsidR="00140F76" w:rsidRPr="005D368E" w:rsidRDefault="00140F76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b/>
          <w:bCs/>
          <w:kern w:val="3"/>
          <w:lang w:eastAsia="zh-CN" w:bidi="hi-IN"/>
        </w:rPr>
      </w:pPr>
    </w:p>
    <w:p w14:paraId="5EB3EFCD" w14:textId="3D650551" w:rsidR="005D368E" w:rsidRDefault="005D368E" w:rsidP="005D368E">
      <w:pPr>
        <w:suppressAutoHyphens/>
        <w:autoSpaceDN w:val="0"/>
        <w:spacing w:before="120" w:after="120"/>
        <w:jc w:val="center"/>
        <w:textAlignment w:val="baseline"/>
        <w:rPr>
          <w:rFonts w:eastAsia="NSimSun"/>
          <w:b/>
          <w:bCs/>
          <w:kern w:val="3"/>
          <w:lang w:eastAsia="zh-CN" w:bidi="hi-IN"/>
        </w:rPr>
      </w:pPr>
      <w:r w:rsidRPr="005D368E">
        <w:rPr>
          <w:rFonts w:eastAsia="NSimSun"/>
          <w:b/>
          <w:bCs/>
          <w:kern w:val="3"/>
          <w:lang w:eastAsia="zh-CN" w:bidi="hi-IN"/>
        </w:rPr>
        <w:t>SI PROPONE</w:t>
      </w:r>
    </w:p>
    <w:p w14:paraId="6789D9E0" w14:textId="77777777" w:rsidR="00140F76" w:rsidRPr="005D368E" w:rsidRDefault="00140F76" w:rsidP="005D368E">
      <w:pPr>
        <w:suppressAutoHyphens/>
        <w:autoSpaceDN w:val="0"/>
        <w:spacing w:before="120" w:after="120"/>
        <w:jc w:val="center"/>
        <w:textAlignment w:val="baseline"/>
        <w:rPr>
          <w:rFonts w:eastAsia="NSimSun"/>
          <w:b/>
          <w:bCs/>
          <w:kern w:val="3"/>
          <w:lang w:eastAsia="zh-CN" w:bidi="hi-IN"/>
        </w:rPr>
      </w:pPr>
    </w:p>
    <w:p w14:paraId="38037592" w14:textId="766CF8FB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kern w:val="3"/>
          <w:lang w:eastAsia="zh-CN" w:bidi="hi-IN"/>
        </w:rPr>
      </w:pPr>
      <w:r w:rsidRPr="005D368E">
        <w:rPr>
          <w:rFonts w:eastAsia="NSimSun"/>
          <w:kern w:val="3"/>
          <w:lang w:eastAsia="zh-CN" w:bidi="hi-IN"/>
        </w:rPr>
        <w:t>di conferire</w:t>
      </w:r>
      <w:r w:rsidR="00545FDC" w:rsidRPr="005D368E">
        <w:rPr>
          <w:rFonts w:eastAsia="NSimSun"/>
          <w:kern w:val="3"/>
          <w:lang w:eastAsia="zh-CN" w:bidi="hi-IN"/>
        </w:rPr>
        <w:t>, ai sensi dell’art.</w:t>
      </w:r>
      <w:r w:rsidR="00545FDC">
        <w:rPr>
          <w:rFonts w:eastAsia="NSimSun"/>
          <w:kern w:val="3"/>
          <w:lang w:eastAsia="zh-CN" w:bidi="hi-IN"/>
        </w:rPr>
        <w:t xml:space="preserve"> </w:t>
      </w:r>
      <w:r w:rsidR="00545FDC" w:rsidRPr="005D368E">
        <w:rPr>
          <w:rFonts w:eastAsia="NSimSun"/>
          <w:kern w:val="3"/>
          <w:lang w:eastAsia="zh-CN" w:bidi="hi-IN"/>
        </w:rPr>
        <w:t xml:space="preserve">20 </w:t>
      </w:r>
      <w:r w:rsidR="00545FDC">
        <w:rPr>
          <w:rFonts w:eastAsia="NSimSun"/>
          <w:kern w:val="3"/>
          <w:lang w:eastAsia="zh-CN" w:bidi="hi-IN"/>
        </w:rPr>
        <w:t xml:space="preserve">della </w:t>
      </w:r>
      <w:r w:rsidR="00545FDC" w:rsidRPr="005D368E">
        <w:rPr>
          <w:rFonts w:eastAsia="NSimSun"/>
          <w:kern w:val="3"/>
          <w:lang w:eastAsia="zh-CN" w:bidi="hi-IN"/>
        </w:rPr>
        <w:t>L.R. n.</w:t>
      </w:r>
      <w:r w:rsidR="00545FDC">
        <w:rPr>
          <w:rFonts w:eastAsia="NSimSun"/>
          <w:kern w:val="3"/>
          <w:lang w:eastAsia="zh-CN" w:bidi="hi-IN"/>
        </w:rPr>
        <w:t xml:space="preserve"> </w:t>
      </w:r>
      <w:r w:rsidR="00545FDC" w:rsidRPr="005D368E">
        <w:rPr>
          <w:rFonts w:eastAsia="NSimSun"/>
          <w:kern w:val="3"/>
          <w:lang w:eastAsia="zh-CN" w:bidi="hi-IN"/>
        </w:rPr>
        <w:t>77/99 e ss.mm.ii.</w:t>
      </w:r>
      <w:r w:rsidR="00545FDC">
        <w:rPr>
          <w:rFonts w:eastAsia="NSimSun"/>
          <w:kern w:val="3"/>
          <w:lang w:eastAsia="zh-CN" w:bidi="hi-IN"/>
        </w:rPr>
        <w:t xml:space="preserve">, </w:t>
      </w:r>
      <w:r w:rsidRPr="005D368E">
        <w:rPr>
          <w:rFonts w:eastAsia="NSimSun"/>
          <w:kern w:val="3"/>
          <w:lang w:eastAsia="zh-CN" w:bidi="hi-IN"/>
        </w:rPr>
        <w:t xml:space="preserve">l’incarico di Dirigente del </w:t>
      </w:r>
      <w:r w:rsidRPr="005D368E">
        <w:rPr>
          <w:rFonts w:eastAsia="NSimSun"/>
          <w:b/>
          <w:bCs/>
          <w:kern w:val="3"/>
          <w:lang w:eastAsia="zh-CN" w:bidi="hi-IN"/>
        </w:rPr>
        <w:t xml:space="preserve">Servizio </w:t>
      </w:r>
      <w:r w:rsidRPr="005D368E">
        <w:rPr>
          <w:rFonts w:eastAsia="NSimSun"/>
          <w:b/>
          <w:bCs/>
          <w:i/>
          <w:iCs/>
          <w:kern w:val="3"/>
          <w:lang w:eastAsia="zh-CN" w:bidi="hi-IN"/>
        </w:rPr>
        <w:t>“</w:t>
      </w:r>
      <w:r w:rsidR="00545FDC">
        <w:rPr>
          <w:rFonts w:eastAsia="NSimSun"/>
          <w:b/>
          <w:bCs/>
          <w:i/>
          <w:iCs/>
          <w:kern w:val="3"/>
          <w:lang w:eastAsia="zh-CN" w:bidi="hi-IN"/>
        </w:rPr>
        <w:t>GARE E CONTRATTI”</w:t>
      </w:r>
      <w:r w:rsidR="00140F76">
        <w:rPr>
          <w:rFonts w:eastAsia="NSimSun"/>
          <w:i/>
          <w:iCs/>
          <w:kern w:val="3"/>
          <w:lang w:eastAsia="zh-CN" w:bidi="hi-IN"/>
        </w:rPr>
        <w:t xml:space="preserve"> </w:t>
      </w:r>
      <w:r w:rsidRPr="005D368E">
        <w:rPr>
          <w:rFonts w:eastAsia="NSimSun"/>
          <w:i/>
          <w:iCs/>
          <w:kern w:val="3"/>
          <w:lang w:eastAsia="zh-CN" w:bidi="hi-IN"/>
        </w:rPr>
        <w:t xml:space="preserve">- </w:t>
      </w:r>
      <w:r w:rsidRPr="005D368E">
        <w:rPr>
          <w:rFonts w:eastAsia="NSimSun"/>
          <w:kern w:val="3"/>
          <w:lang w:eastAsia="zh-CN" w:bidi="hi-IN"/>
        </w:rPr>
        <w:t>Sede L’Aquila, incardinato presso il</w:t>
      </w:r>
      <w:r w:rsidR="00140F76">
        <w:rPr>
          <w:rFonts w:eastAsia="NSimSun"/>
          <w:kern w:val="3"/>
          <w:lang w:eastAsia="zh-CN" w:bidi="hi-IN"/>
        </w:rPr>
        <w:t xml:space="preserve"> </w:t>
      </w:r>
      <w:r w:rsidR="00545FDC" w:rsidRPr="00545FDC">
        <w:rPr>
          <w:rFonts w:eastAsia="NSimSun"/>
          <w:b/>
          <w:bCs/>
          <w:kern w:val="3"/>
          <w:lang w:eastAsia="zh-CN" w:bidi="hi-IN"/>
        </w:rPr>
        <w:t>DIPARTIMENTO RISORSE</w:t>
      </w:r>
      <w:r w:rsidRPr="005D368E">
        <w:rPr>
          <w:rFonts w:eastAsia="NSimSun"/>
          <w:kern w:val="3"/>
          <w:lang w:eastAsia="zh-CN" w:bidi="hi-IN"/>
        </w:rPr>
        <w:t>, alla</w:t>
      </w:r>
      <w:r w:rsidR="00A40869">
        <w:rPr>
          <w:rFonts w:eastAsia="NSimSun"/>
          <w:kern w:val="3"/>
          <w:lang w:eastAsia="zh-CN" w:bidi="hi-IN"/>
        </w:rPr>
        <w:t xml:space="preserve"> dirigente regionale</w:t>
      </w:r>
      <w:r w:rsidRPr="005D368E">
        <w:rPr>
          <w:rFonts w:eastAsia="NSimSun"/>
          <w:kern w:val="3"/>
          <w:lang w:eastAsia="zh-CN" w:bidi="hi-IN"/>
        </w:rPr>
        <w:t xml:space="preserve"> </w:t>
      </w:r>
      <w:r w:rsidRPr="005D368E">
        <w:rPr>
          <w:rFonts w:eastAsia="NSimSun"/>
          <w:b/>
          <w:bCs/>
          <w:kern w:val="3"/>
          <w:lang w:eastAsia="zh-CN" w:bidi="hi-IN"/>
        </w:rPr>
        <w:t>Dott.ssa</w:t>
      </w:r>
      <w:r w:rsidRPr="005D368E">
        <w:rPr>
          <w:rFonts w:eastAsia="NSimSun"/>
          <w:kern w:val="3"/>
          <w:lang w:eastAsia="zh-CN" w:bidi="hi-IN"/>
        </w:rPr>
        <w:t xml:space="preserve"> </w:t>
      </w:r>
      <w:r w:rsidR="00545FDC">
        <w:rPr>
          <w:rFonts w:eastAsia="NSimSun"/>
          <w:b/>
          <w:bCs/>
          <w:kern w:val="3"/>
          <w:lang w:eastAsia="zh-CN" w:bidi="hi-IN"/>
        </w:rPr>
        <w:t>Roberta RIZZONE.</w:t>
      </w:r>
      <w:r w:rsidRPr="005D368E">
        <w:rPr>
          <w:rFonts w:eastAsia="NSimSun"/>
          <w:kern w:val="3"/>
          <w:lang w:eastAsia="zh-CN" w:bidi="hi-IN"/>
        </w:rPr>
        <w:t xml:space="preserve"> </w:t>
      </w:r>
      <w:r w:rsidR="00545FDC">
        <w:rPr>
          <w:rFonts w:eastAsia="NSimSun"/>
          <w:kern w:val="3"/>
          <w:lang w:eastAsia="zh-CN" w:bidi="hi-IN"/>
        </w:rPr>
        <w:t xml:space="preserve"> </w:t>
      </w:r>
    </w:p>
    <w:p w14:paraId="77C243AB" w14:textId="77777777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eastAsia="NSimSun"/>
          <w:kern w:val="3"/>
          <w:lang w:eastAsia="zh-CN" w:bidi="hi-IN"/>
        </w:rPr>
      </w:pPr>
    </w:p>
    <w:p w14:paraId="72AAEAF5" w14:textId="77777777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eastAsia="NSimSun"/>
          <w:kern w:val="3"/>
          <w:lang w:eastAsia="zh-CN" w:bidi="hi-IN"/>
        </w:rPr>
      </w:pPr>
      <w:r w:rsidRPr="005D368E">
        <w:rPr>
          <w:rFonts w:eastAsia="NSimSun"/>
          <w:kern w:val="3"/>
          <w:lang w:eastAsia="zh-CN" w:bidi="hi-IN"/>
        </w:rPr>
        <w:t>IL DIRETTORE DI DIPARTIMENTO                                            L’ASSESSORE REGIONALE</w:t>
      </w:r>
    </w:p>
    <w:p w14:paraId="2204B251" w14:textId="51FC92B4" w:rsidR="005D368E" w:rsidRPr="005D368E" w:rsidRDefault="008D1C39" w:rsidP="005D368E">
      <w:pPr>
        <w:suppressAutoHyphens/>
        <w:autoSpaceDN w:val="0"/>
        <w:spacing w:before="120" w:after="120"/>
        <w:jc w:val="both"/>
        <w:textAlignment w:val="baseline"/>
        <w:rPr>
          <w:rFonts w:ascii="Liberation Serif" w:eastAsia="NSimSun" w:hAnsi="Liberation Serif" w:cs="Arial" w:hint="eastAsia"/>
          <w:b/>
          <w:bCs/>
          <w:kern w:val="3"/>
          <w:lang w:eastAsia="zh-CN" w:bidi="hi-IN"/>
        </w:rPr>
      </w:pPr>
      <w:r>
        <w:rPr>
          <w:rFonts w:eastAsia="NSimSun"/>
          <w:i/>
          <w:iCs/>
          <w:kern w:val="3"/>
          <w:lang w:eastAsia="zh-CN" w:bidi="hi-IN"/>
        </w:rPr>
        <w:t xml:space="preserve">  </w:t>
      </w:r>
      <w:r w:rsidR="00140F76">
        <w:rPr>
          <w:rFonts w:eastAsia="NSimSun"/>
          <w:i/>
          <w:iCs/>
          <w:kern w:val="3"/>
          <w:lang w:eastAsia="zh-CN" w:bidi="hi-IN"/>
        </w:rPr>
        <w:t xml:space="preserve">  </w:t>
      </w:r>
      <w:r w:rsidR="005D368E" w:rsidRPr="005D368E">
        <w:rPr>
          <w:rFonts w:eastAsia="NSimSun"/>
          <w:i/>
          <w:iCs/>
          <w:kern w:val="3"/>
          <w:lang w:eastAsia="zh-CN" w:bidi="hi-IN"/>
        </w:rPr>
        <w:t xml:space="preserve">(Dott. Fabrizio </w:t>
      </w:r>
      <w:proofErr w:type="gramStart"/>
      <w:r w:rsidR="005D368E" w:rsidRPr="005D368E">
        <w:rPr>
          <w:rFonts w:eastAsia="NSimSun"/>
          <w:i/>
          <w:iCs/>
          <w:kern w:val="3"/>
          <w:lang w:eastAsia="zh-CN" w:bidi="hi-IN"/>
        </w:rPr>
        <w:t>BERNARDINI)</w:t>
      </w:r>
      <w:r w:rsidR="00545FDC">
        <w:rPr>
          <w:rFonts w:eastAsia="NSimSun"/>
          <w:i/>
          <w:iCs/>
          <w:kern w:val="3"/>
          <w:lang w:eastAsia="zh-CN" w:bidi="hi-IN"/>
        </w:rPr>
        <w:t xml:space="preserve">   </w:t>
      </w:r>
      <w:proofErr w:type="gramEnd"/>
      <w:r w:rsidR="00545FDC">
        <w:rPr>
          <w:rFonts w:eastAsia="NSimSun"/>
          <w:i/>
          <w:iCs/>
          <w:kern w:val="3"/>
          <w:lang w:eastAsia="zh-CN" w:bidi="hi-IN"/>
        </w:rPr>
        <w:t xml:space="preserve">           </w:t>
      </w:r>
      <w:r w:rsidR="005D368E" w:rsidRPr="005D368E">
        <w:rPr>
          <w:rFonts w:eastAsia="NSimSun"/>
          <w:kern w:val="3"/>
          <w:lang w:eastAsia="zh-CN" w:bidi="hi-IN"/>
        </w:rPr>
        <w:t xml:space="preserve">                          </w:t>
      </w:r>
      <w:r>
        <w:rPr>
          <w:rFonts w:eastAsia="NSimSun"/>
          <w:kern w:val="3"/>
          <w:lang w:eastAsia="zh-CN" w:bidi="hi-IN"/>
        </w:rPr>
        <w:t xml:space="preserve"> </w:t>
      </w:r>
      <w:r w:rsidR="005D368E" w:rsidRPr="005D368E">
        <w:rPr>
          <w:rFonts w:eastAsia="NSimSun"/>
          <w:kern w:val="3"/>
          <w:lang w:eastAsia="zh-CN" w:bidi="hi-IN"/>
        </w:rPr>
        <w:t xml:space="preserve">        </w:t>
      </w:r>
      <w:r w:rsidR="005D368E" w:rsidRPr="005D368E">
        <w:rPr>
          <w:rFonts w:eastAsia="NSimSun"/>
          <w:i/>
          <w:iCs/>
          <w:kern w:val="3"/>
          <w:lang w:eastAsia="zh-CN" w:bidi="hi-IN"/>
        </w:rPr>
        <w:t>(Dott. Guido Quintino LIRIS)</w:t>
      </w:r>
    </w:p>
    <w:p w14:paraId="293983E6" w14:textId="77777777" w:rsidR="005D368E" w:rsidRPr="005D368E" w:rsidRDefault="005D368E" w:rsidP="005D368E">
      <w:pPr>
        <w:suppressAutoHyphens/>
        <w:autoSpaceDN w:val="0"/>
        <w:spacing w:before="120" w:after="120"/>
        <w:jc w:val="both"/>
        <w:textAlignment w:val="baseline"/>
        <w:rPr>
          <w:rFonts w:eastAsia="NSimSun"/>
          <w:kern w:val="3"/>
          <w:lang w:eastAsia="zh-CN" w:bidi="hi-IN"/>
        </w:rPr>
      </w:pPr>
      <w:r w:rsidRPr="005D368E">
        <w:rPr>
          <w:rFonts w:eastAsia="NSimSun"/>
          <w:kern w:val="3"/>
          <w:lang w:eastAsia="zh-CN" w:bidi="hi-IN"/>
        </w:rPr>
        <w:t xml:space="preserve"> </w:t>
      </w:r>
    </w:p>
    <w:p w14:paraId="5A7499CF" w14:textId="1E85EA6B" w:rsidR="00E96584" w:rsidRDefault="00E96584" w:rsidP="005D368E">
      <w:pPr>
        <w:jc w:val="right"/>
      </w:pPr>
    </w:p>
    <w:p w14:paraId="463D8652" w14:textId="77777777" w:rsidR="00E96584" w:rsidRDefault="00E96584" w:rsidP="00E96584">
      <w:pPr>
        <w:pStyle w:val="Standard"/>
        <w:jc w:val="both"/>
      </w:pPr>
    </w:p>
    <w:p w14:paraId="3822994F" w14:textId="08BDDC39" w:rsidR="00AC6BDD" w:rsidRPr="00FD741D" w:rsidRDefault="00AC6BDD" w:rsidP="00E96584">
      <w:pPr>
        <w:rPr>
          <w:b/>
          <w:bCs/>
          <w:i/>
          <w:iCs/>
        </w:rPr>
      </w:pPr>
    </w:p>
    <w:sectPr w:rsidR="00AC6BDD" w:rsidRPr="00FD741D" w:rsidSect="00BF0DCB">
      <w:headerReference w:type="default" r:id="rId7"/>
      <w:footerReference w:type="default" r:id="rId8"/>
      <w:pgSz w:w="11906" w:h="16838"/>
      <w:pgMar w:top="2268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373F7" w14:textId="77777777" w:rsidR="00E07F05" w:rsidRDefault="00E07F05" w:rsidP="008C3477">
      <w:r>
        <w:separator/>
      </w:r>
    </w:p>
  </w:endnote>
  <w:endnote w:type="continuationSeparator" w:id="0">
    <w:p w14:paraId="6E42A601" w14:textId="77777777" w:rsidR="00E07F05" w:rsidRDefault="00E07F05" w:rsidP="008C3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i">
    <w:altName w:val="Times New Roman"/>
    <w:panose1 w:val="00000000000000000000"/>
    <w:charset w:val="00"/>
    <w:family w:val="roman"/>
    <w:notTrueType/>
    <w:pitch w:val="default"/>
  </w:font>
  <w:font w:name="OpenSymbol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0F0C8" w14:textId="77777777" w:rsidR="008C3477" w:rsidRPr="00B25CB5" w:rsidRDefault="008C3477">
    <w:pPr>
      <w:pStyle w:val="Pidipagina"/>
      <w:rPr>
        <w:sz w:val="18"/>
        <w:szCs w:val="18"/>
      </w:rPr>
    </w:pPr>
    <w:r w:rsidRPr="00B25CB5">
      <w:rPr>
        <w:sz w:val="18"/>
        <w:szCs w:val="18"/>
      </w:rPr>
      <w:t>Via Leonardo da Vinci, 6</w:t>
    </w:r>
  </w:p>
  <w:p w14:paraId="5FC209FD" w14:textId="77777777" w:rsidR="008C3477" w:rsidRPr="00B25CB5" w:rsidRDefault="008C3477">
    <w:pPr>
      <w:pStyle w:val="Pidipagina"/>
      <w:rPr>
        <w:sz w:val="18"/>
        <w:szCs w:val="18"/>
      </w:rPr>
    </w:pPr>
    <w:r w:rsidRPr="00B25CB5">
      <w:rPr>
        <w:sz w:val="18"/>
        <w:szCs w:val="18"/>
      </w:rPr>
      <w:t>67100 L’Aquila</w:t>
    </w:r>
  </w:p>
  <w:p w14:paraId="320606E1" w14:textId="77777777" w:rsidR="008C3477" w:rsidRPr="00B25CB5" w:rsidRDefault="00B63AB0">
    <w:pPr>
      <w:pStyle w:val="Pidipagina"/>
      <w:rPr>
        <w:sz w:val="18"/>
        <w:szCs w:val="18"/>
      </w:rPr>
    </w:pPr>
    <w:r>
      <w:rPr>
        <w:sz w:val="18"/>
        <w:szCs w:val="18"/>
      </w:rPr>
      <w:t>Tel. 0862.363317</w:t>
    </w:r>
  </w:p>
  <w:p w14:paraId="2C42A2A8" w14:textId="77777777" w:rsidR="008C3477" w:rsidRPr="00B25CB5" w:rsidRDefault="008C3477">
    <w:pPr>
      <w:pStyle w:val="Pidipagina"/>
      <w:rPr>
        <w:sz w:val="18"/>
        <w:szCs w:val="18"/>
      </w:rPr>
    </w:pPr>
    <w:r w:rsidRPr="00B25CB5">
      <w:rPr>
        <w:sz w:val="18"/>
        <w:szCs w:val="18"/>
      </w:rPr>
      <w:t>Email: dpb@regione.abruzzo.it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124EF" w14:textId="77777777" w:rsidR="00E07F05" w:rsidRDefault="00E07F05" w:rsidP="008C3477">
      <w:r>
        <w:separator/>
      </w:r>
    </w:p>
  </w:footnote>
  <w:footnote w:type="continuationSeparator" w:id="0">
    <w:p w14:paraId="7277DC4A" w14:textId="77777777" w:rsidR="00E07F05" w:rsidRDefault="00E07F05" w:rsidP="008C3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53EC1" w14:textId="77777777" w:rsidR="004C2411" w:rsidRDefault="004C2411" w:rsidP="00BF0DCB">
    <w:pPr>
      <w:jc w:val="center"/>
      <w:rPr>
        <w:noProof/>
      </w:rPr>
    </w:pPr>
    <w:r>
      <w:rPr>
        <w:noProof/>
      </w:rPr>
      <w:t>___________________________________________________________________________</w:t>
    </w:r>
  </w:p>
  <w:p w14:paraId="6F853805" w14:textId="77777777" w:rsidR="00BF0DCB" w:rsidRDefault="00BF0DCB" w:rsidP="00BF0DCB">
    <w:pPr>
      <w:jc w:val="center"/>
    </w:pPr>
    <w:r>
      <w:rPr>
        <w:noProof/>
      </w:rPr>
      <w:drawing>
        <wp:inline distT="0" distB="0" distL="0" distR="0" wp14:anchorId="3711AB39" wp14:editId="3BE2863E">
          <wp:extent cx="502008" cy="718807"/>
          <wp:effectExtent l="0" t="0" r="0" b="5715"/>
          <wp:docPr id="2" name="Immagine 2" descr="Risultati immagini per stemma regione abruzz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Risultati immagini per stemma regione abruzz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172" cy="787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C303B6" w14:textId="77777777" w:rsidR="00BF0DCB" w:rsidRPr="00BF0DCB" w:rsidRDefault="00BF0DCB" w:rsidP="004C2411">
    <w:pPr>
      <w:spacing w:line="240" w:lineRule="atLeast"/>
      <w:contextualSpacing/>
      <w:jc w:val="center"/>
      <w:rPr>
        <w:b/>
        <w:sz w:val="16"/>
        <w:szCs w:val="16"/>
      </w:rPr>
    </w:pPr>
    <w:r w:rsidRPr="00BF0DCB">
      <w:rPr>
        <w:b/>
        <w:sz w:val="16"/>
        <w:szCs w:val="16"/>
      </w:rPr>
      <w:t>GIUNTA REGIONALE</w:t>
    </w:r>
  </w:p>
  <w:p w14:paraId="28724C8A" w14:textId="77777777" w:rsidR="00BF0DCB" w:rsidRDefault="00BF0DCB" w:rsidP="004C2411">
    <w:pPr>
      <w:spacing w:line="240" w:lineRule="atLeast"/>
      <w:contextualSpacing/>
      <w:jc w:val="center"/>
    </w:pPr>
    <w:r>
      <w:t>___________________________________________________________________________</w:t>
    </w:r>
  </w:p>
  <w:p w14:paraId="43EF016E" w14:textId="77777777" w:rsidR="00BF0DCB" w:rsidRPr="00BF0DCB" w:rsidRDefault="00BF0DCB" w:rsidP="004C2411">
    <w:pPr>
      <w:pStyle w:val="Intestazione"/>
      <w:spacing w:line="240" w:lineRule="atLeast"/>
      <w:contextualSpacing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45DC8"/>
    <w:multiLevelType w:val="hybridMultilevel"/>
    <w:tmpl w:val="078E5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B65EC"/>
    <w:multiLevelType w:val="hybridMultilevel"/>
    <w:tmpl w:val="DC903BDE"/>
    <w:lvl w:ilvl="0" w:tplc="2848C9A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340EB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iberation serifi" w:eastAsia="Times New Roman" w:hAnsi="Liberation serifi" w:hint="default"/>
        <w:color w:val="auto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A0722A"/>
    <w:multiLevelType w:val="hybridMultilevel"/>
    <w:tmpl w:val="2D2EC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B5026"/>
    <w:multiLevelType w:val="multilevel"/>
    <w:tmpl w:val="EF1CC24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261C3361"/>
    <w:multiLevelType w:val="hybridMultilevel"/>
    <w:tmpl w:val="A44C7566"/>
    <w:lvl w:ilvl="0" w:tplc="0410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5" w15:restartNumberingAfterBreak="0">
    <w:nsid w:val="40571BBC"/>
    <w:multiLevelType w:val="multilevel"/>
    <w:tmpl w:val="4DF295F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462653BF"/>
    <w:multiLevelType w:val="multilevel"/>
    <w:tmpl w:val="30383950"/>
    <w:lvl w:ilvl="0">
      <w:start w:val="1"/>
      <w:numFmt w:val="lowerLetter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4A4F5A"/>
    <w:multiLevelType w:val="hybridMultilevel"/>
    <w:tmpl w:val="31E483F4"/>
    <w:lvl w:ilvl="0" w:tplc="A8DC77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B71C5"/>
    <w:multiLevelType w:val="hybridMultilevel"/>
    <w:tmpl w:val="1592D0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321C8"/>
    <w:multiLevelType w:val="hybridMultilevel"/>
    <w:tmpl w:val="9B96687C"/>
    <w:lvl w:ilvl="0" w:tplc="E5B613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AD3"/>
    <w:rsid w:val="00025180"/>
    <w:rsid w:val="00032348"/>
    <w:rsid w:val="00047B0D"/>
    <w:rsid w:val="000722AA"/>
    <w:rsid w:val="00091A89"/>
    <w:rsid w:val="000B06F1"/>
    <w:rsid w:val="000B4A60"/>
    <w:rsid w:val="000D52B3"/>
    <w:rsid w:val="000E4D41"/>
    <w:rsid w:val="001036A7"/>
    <w:rsid w:val="00105070"/>
    <w:rsid w:val="00105428"/>
    <w:rsid w:val="00116CF4"/>
    <w:rsid w:val="0011714F"/>
    <w:rsid w:val="00134394"/>
    <w:rsid w:val="00140F76"/>
    <w:rsid w:val="00142A49"/>
    <w:rsid w:val="00145CEA"/>
    <w:rsid w:val="00153079"/>
    <w:rsid w:val="00160A97"/>
    <w:rsid w:val="001A345D"/>
    <w:rsid w:val="001C1FB9"/>
    <w:rsid w:val="001C2599"/>
    <w:rsid w:val="001E03C4"/>
    <w:rsid w:val="00201F43"/>
    <w:rsid w:val="00215241"/>
    <w:rsid w:val="0021580E"/>
    <w:rsid w:val="00233027"/>
    <w:rsid w:val="00251EEE"/>
    <w:rsid w:val="002853AE"/>
    <w:rsid w:val="0029234C"/>
    <w:rsid w:val="002B0AAA"/>
    <w:rsid w:val="002B540D"/>
    <w:rsid w:val="002D2EDE"/>
    <w:rsid w:val="002D5371"/>
    <w:rsid w:val="002D759B"/>
    <w:rsid w:val="002F14E5"/>
    <w:rsid w:val="002F6997"/>
    <w:rsid w:val="003105D9"/>
    <w:rsid w:val="00330518"/>
    <w:rsid w:val="00331EC0"/>
    <w:rsid w:val="00335E9E"/>
    <w:rsid w:val="0036633D"/>
    <w:rsid w:val="0039042D"/>
    <w:rsid w:val="003A2242"/>
    <w:rsid w:val="003A67E9"/>
    <w:rsid w:val="003B55DE"/>
    <w:rsid w:val="003D1AE0"/>
    <w:rsid w:val="003D5E3B"/>
    <w:rsid w:val="00400787"/>
    <w:rsid w:val="00415402"/>
    <w:rsid w:val="00426CEA"/>
    <w:rsid w:val="00446E79"/>
    <w:rsid w:val="00457A40"/>
    <w:rsid w:val="00483955"/>
    <w:rsid w:val="004C2411"/>
    <w:rsid w:val="004E2D45"/>
    <w:rsid w:val="005162BC"/>
    <w:rsid w:val="00526FDF"/>
    <w:rsid w:val="00533FE6"/>
    <w:rsid w:val="0054103A"/>
    <w:rsid w:val="00545FDC"/>
    <w:rsid w:val="00560154"/>
    <w:rsid w:val="005649ED"/>
    <w:rsid w:val="005972F9"/>
    <w:rsid w:val="005B3694"/>
    <w:rsid w:val="005C02F2"/>
    <w:rsid w:val="005D368E"/>
    <w:rsid w:val="005E35C6"/>
    <w:rsid w:val="005E5793"/>
    <w:rsid w:val="005E7701"/>
    <w:rsid w:val="00603A3F"/>
    <w:rsid w:val="00611602"/>
    <w:rsid w:val="00616A2A"/>
    <w:rsid w:val="00617EC5"/>
    <w:rsid w:val="0063201B"/>
    <w:rsid w:val="006439C1"/>
    <w:rsid w:val="00664037"/>
    <w:rsid w:val="006641E2"/>
    <w:rsid w:val="006929AB"/>
    <w:rsid w:val="00697343"/>
    <w:rsid w:val="006F0028"/>
    <w:rsid w:val="006F54E1"/>
    <w:rsid w:val="006F55DD"/>
    <w:rsid w:val="00707F13"/>
    <w:rsid w:val="007106A2"/>
    <w:rsid w:val="007572BE"/>
    <w:rsid w:val="0076514D"/>
    <w:rsid w:val="007908BD"/>
    <w:rsid w:val="007928EC"/>
    <w:rsid w:val="007A5A18"/>
    <w:rsid w:val="007B5813"/>
    <w:rsid w:val="007C7746"/>
    <w:rsid w:val="007D28AA"/>
    <w:rsid w:val="007D5957"/>
    <w:rsid w:val="007E1CF7"/>
    <w:rsid w:val="008620ED"/>
    <w:rsid w:val="008C3477"/>
    <w:rsid w:val="008C4033"/>
    <w:rsid w:val="008D0E57"/>
    <w:rsid w:val="008D1C39"/>
    <w:rsid w:val="008F4DBE"/>
    <w:rsid w:val="0090703A"/>
    <w:rsid w:val="00931757"/>
    <w:rsid w:val="00934B9C"/>
    <w:rsid w:val="009361FC"/>
    <w:rsid w:val="009839B6"/>
    <w:rsid w:val="00994B3F"/>
    <w:rsid w:val="009960D8"/>
    <w:rsid w:val="009A21C3"/>
    <w:rsid w:val="009A2900"/>
    <w:rsid w:val="009A4E9A"/>
    <w:rsid w:val="009A501F"/>
    <w:rsid w:val="009B3AEA"/>
    <w:rsid w:val="009B5A72"/>
    <w:rsid w:val="009C5D1A"/>
    <w:rsid w:val="009C66E0"/>
    <w:rsid w:val="009E25D6"/>
    <w:rsid w:val="009E6C9B"/>
    <w:rsid w:val="009F32B8"/>
    <w:rsid w:val="00A01980"/>
    <w:rsid w:val="00A40869"/>
    <w:rsid w:val="00A41FF5"/>
    <w:rsid w:val="00A5405C"/>
    <w:rsid w:val="00A61945"/>
    <w:rsid w:val="00A8614E"/>
    <w:rsid w:val="00AA0247"/>
    <w:rsid w:val="00AA6A18"/>
    <w:rsid w:val="00AC6BDD"/>
    <w:rsid w:val="00AD3D78"/>
    <w:rsid w:val="00AF296D"/>
    <w:rsid w:val="00B047EE"/>
    <w:rsid w:val="00B0645E"/>
    <w:rsid w:val="00B121E4"/>
    <w:rsid w:val="00B25CB5"/>
    <w:rsid w:val="00B31348"/>
    <w:rsid w:val="00B601D5"/>
    <w:rsid w:val="00B63AB0"/>
    <w:rsid w:val="00B84D7D"/>
    <w:rsid w:val="00B971CA"/>
    <w:rsid w:val="00BB481A"/>
    <w:rsid w:val="00BB5BF6"/>
    <w:rsid w:val="00BC5DD4"/>
    <w:rsid w:val="00BF0DCB"/>
    <w:rsid w:val="00C0466D"/>
    <w:rsid w:val="00C50401"/>
    <w:rsid w:val="00C83E7B"/>
    <w:rsid w:val="00C970BC"/>
    <w:rsid w:val="00CA00D0"/>
    <w:rsid w:val="00CA1A27"/>
    <w:rsid w:val="00CA337B"/>
    <w:rsid w:val="00CA7F34"/>
    <w:rsid w:val="00CC7F68"/>
    <w:rsid w:val="00CD3AE6"/>
    <w:rsid w:val="00CF20E9"/>
    <w:rsid w:val="00CF378A"/>
    <w:rsid w:val="00D07AD3"/>
    <w:rsid w:val="00D07E5F"/>
    <w:rsid w:val="00D1206D"/>
    <w:rsid w:val="00D24373"/>
    <w:rsid w:val="00D34285"/>
    <w:rsid w:val="00D55A5C"/>
    <w:rsid w:val="00D665F6"/>
    <w:rsid w:val="00D67785"/>
    <w:rsid w:val="00DA6B5C"/>
    <w:rsid w:val="00DD1F0B"/>
    <w:rsid w:val="00E07F05"/>
    <w:rsid w:val="00E1385D"/>
    <w:rsid w:val="00E225A0"/>
    <w:rsid w:val="00E22BFD"/>
    <w:rsid w:val="00E365F3"/>
    <w:rsid w:val="00E45F96"/>
    <w:rsid w:val="00E57759"/>
    <w:rsid w:val="00E74A40"/>
    <w:rsid w:val="00E807C5"/>
    <w:rsid w:val="00E84165"/>
    <w:rsid w:val="00E85D09"/>
    <w:rsid w:val="00E96515"/>
    <w:rsid w:val="00E96584"/>
    <w:rsid w:val="00EA4A66"/>
    <w:rsid w:val="00EA75A0"/>
    <w:rsid w:val="00EC2EA7"/>
    <w:rsid w:val="00EC6F4F"/>
    <w:rsid w:val="00EE4445"/>
    <w:rsid w:val="00F20651"/>
    <w:rsid w:val="00F576A3"/>
    <w:rsid w:val="00F64D20"/>
    <w:rsid w:val="00FA2FD8"/>
    <w:rsid w:val="00FD5BAB"/>
    <w:rsid w:val="00FD741D"/>
    <w:rsid w:val="00FF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2715DB"/>
  <w15:docId w15:val="{F57D6DA3-ED8E-4084-93B7-7D65E549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7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74A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qFormat/>
    <w:rsid w:val="00D07AD3"/>
    <w:pPr>
      <w:keepNext/>
      <w:jc w:val="center"/>
      <w:outlineLvl w:val="5"/>
    </w:pPr>
    <w:rPr>
      <w:rFonts w:ascii="Verdana" w:hAnsi="Verdana"/>
      <w:b/>
      <w:b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D07AD3"/>
    <w:rPr>
      <w:rFonts w:ascii="Verdana" w:eastAsia="Times New Roman" w:hAnsi="Verdana" w:cs="Times New Roman"/>
      <w:b/>
      <w:bCs/>
      <w:sz w:val="16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D6778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C34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347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C34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347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416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4165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03A3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74A4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A21C3"/>
    <w:rPr>
      <w:color w:val="605E5C"/>
      <w:shd w:val="clear" w:color="auto" w:fill="E1DFDD"/>
    </w:rPr>
  </w:style>
  <w:style w:type="paragraph" w:customStyle="1" w:styleId="Standard">
    <w:name w:val="Standard"/>
    <w:rsid w:val="00E9658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96584"/>
    <w:pPr>
      <w:spacing w:after="120"/>
    </w:pPr>
  </w:style>
  <w:style w:type="paragraph" w:customStyle="1" w:styleId="Default">
    <w:name w:val="Default"/>
    <w:rsid w:val="005D368E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Lucia Di Giacomo</dc:creator>
  <cp:lastModifiedBy>Giulio Sansoni</cp:lastModifiedBy>
  <cp:revision>2</cp:revision>
  <cp:lastPrinted>2020-05-26T16:38:00Z</cp:lastPrinted>
  <dcterms:created xsi:type="dcterms:W3CDTF">2020-07-21T13:16:00Z</dcterms:created>
  <dcterms:modified xsi:type="dcterms:W3CDTF">2020-07-21T13:16:00Z</dcterms:modified>
</cp:coreProperties>
</file>