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18" w:lineRule="auto"/>
        <w:ind w:hanging="1112"/>
        <w:jc w:val="left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A2 – Monitoraggio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 Itinere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2">
      <w:pPr>
        <w:pStyle w:val="Heading1"/>
        <w:spacing w:before="18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18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Regione Abruzzo</w:t>
      </w:r>
    </w:p>
    <w:p w:rsidR="00000000" w:rsidDel="00000000" w:rsidP="00000000" w:rsidRDefault="00000000" w:rsidRPr="00000000" w14:paraId="00000004">
      <w:pPr>
        <w:spacing w:before="55" w:lineRule="auto"/>
        <w:ind w:right="958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DIPARTIMENTO LAVORO SOCIALE</w:t>
      </w:r>
    </w:p>
    <w:p w:rsidR="00000000" w:rsidDel="00000000" w:rsidP="00000000" w:rsidRDefault="00000000" w:rsidRPr="00000000" w14:paraId="00000005">
      <w:pPr>
        <w:spacing w:before="39" w:lineRule="auto"/>
        <w:ind w:right="958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Servizio “Programmazione Sociale”</w:t>
      </w:r>
    </w:p>
    <w:p w:rsidR="00000000" w:rsidDel="00000000" w:rsidP="00000000" w:rsidRDefault="00000000" w:rsidRPr="00000000" w14:paraId="00000006">
      <w:pPr>
        <w:spacing w:before="40" w:lineRule="auto"/>
        <w:ind w:right="958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Ufficio “Politiche Giovanili Servizio Civile”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Determinazione dirigenziale DPG022/_________________</w:t>
      </w:r>
    </w:p>
    <w:p w:rsidR="00000000" w:rsidDel="00000000" w:rsidP="00000000" w:rsidRDefault="00000000" w:rsidRPr="00000000" w14:paraId="0000000A">
      <w:pPr>
        <w:pStyle w:val="Heading1"/>
        <w:spacing w:line="276" w:lineRule="auto"/>
        <w:ind w:left="3545" w:right="3677" w:firstLine="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Avviso pubblico per la presentazione di proposte progettuali da finanziare a valere sul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highlight w:val="white"/>
          <w:rtl w:val="0"/>
        </w:rPr>
        <w:t xml:space="preserve">Fondo Nazionale Politiche Giovanili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 parte degli Ambiti Sociali Territoriali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highlight w:val="whit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Annualità 2023 – Intesa Conferenza Unificata 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202/CU del 20 dicembre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– Monitoraggio in itinere per la rilevazione dello stato di avanzamento dei progetti finanziati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line="276" w:lineRule="auto"/>
        <w:ind w:right="1911" w:firstLine="828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Abruzzo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Giovani 2023</w:t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4813"/>
        <w:tblGridChange w:id="0">
          <w:tblGrid>
            <w:gridCol w:w="4815"/>
            <w:gridCol w:w="481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 ANAGRAFICA DI PROGETTO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1a) Titolo del Progetto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1b) Soggetto Attuatore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1c) Referente del Progetto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(indicare nominativo, contatto mail e telefono)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1d) Data di avvio del progetto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(deve coincidere con comunicazione avvio attività)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1e) Durata del Progetto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(mesi)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1f) Redatto da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indicare nominativo e ruolo all’interno del progetto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4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1"/>
        <w:gridCol w:w="1028"/>
        <w:gridCol w:w="1016"/>
        <w:gridCol w:w="459"/>
        <w:gridCol w:w="287"/>
        <w:gridCol w:w="977"/>
        <w:gridCol w:w="976"/>
        <w:gridCol w:w="977"/>
        <w:gridCol w:w="977"/>
        <w:gridCol w:w="977"/>
        <w:gridCol w:w="1073"/>
        <w:tblGridChange w:id="0">
          <w:tblGrid>
            <w:gridCol w:w="881"/>
            <w:gridCol w:w="1028"/>
            <w:gridCol w:w="1016"/>
            <w:gridCol w:w="459"/>
            <w:gridCol w:w="287"/>
            <w:gridCol w:w="977"/>
            <w:gridCol w:w="976"/>
            <w:gridCol w:w="977"/>
            <w:gridCol w:w="977"/>
            <w:gridCol w:w="977"/>
            <w:gridCol w:w="1073"/>
          </w:tblGrid>
        </w:tblGridChange>
      </w:tblGrid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STATO DI ATTUAZIONE DEL PROGETTO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2a) Fornire informazioni sintetiche sullo stato di avanzamento dell’intervento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2b) Rispetto alla Comunicazione di avvio attività e al Cronoprogramma presentato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a) le attività previste sono allineate rispetto ai tempi di attuazione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b) le attività previste sono 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ritardo rispetto ai tempi di attuazione 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2c) se selezionato b) indicare eventuali criticità riscontrate: 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barrare anche più risposte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Difficoltà di collaborazione tra i soggetti coinvolti</w:t>
            </w:r>
          </w:p>
          <w:p w:rsidR="00000000" w:rsidDel="00000000" w:rsidP="00000000" w:rsidRDefault="00000000" w:rsidRPr="00000000" w14:paraId="00000068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Difficoltà di accesso alle attività proposte da parte dei destinatari</w:t>
            </w:r>
          </w:p>
          <w:p w:rsidR="00000000" w:rsidDel="00000000" w:rsidP="00000000" w:rsidRDefault="00000000" w:rsidRPr="00000000" w14:paraId="0000006A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Difficoltà legate ai tempi di attuazione ed alle risorse impiegate (umane e/o finanziarie)</w:t>
            </w:r>
          </w:p>
          <w:p w:rsidR="00000000" w:rsidDel="00000000" w:rsidP="00000000" w:rsidRDefault="00000000" w:rsidRPr="00000000" w14:paraId="0000006C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Altro (specificare): </w:t>
            </w:r>
          </w:p>
          <w:p w:rsidR="00000000" w:rsidDel="00000000" w:rsidP="00000000" w:rsidRDefault="00000000" w:rsidRPr="00000000" w14:paraId="0000006E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F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progetto ha subito modifiche rispetto alla fase iniziale di progettazione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72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       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74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sì, indicare le principali modifiche intervenute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rif. eventuale nota con la quale si comunica la variazione all’ente regionale): </w:t>
            </w:r>
          </w:p>
          <w:p w:rsidR="00000000" w:rsidDel="00000000" w:rsidP="00000000" w:rsidRDefault="00000000" w:rsidRPr="00000000" w14:paraId="00000076">
            <w:pPr>
              <w:pBdr>
                <w:top w:color="000000" w:space="19" w:sz="4" w:val="single"/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left w:color="000000" w:space="4" w:sz="4" w:val="single"/>
                <w:bottom w:color="000000" w:space="2" w:sz="4" w:val="single"/>
                <w:right w:color="000000" w:space="11" w:sz="4" w:val="single"/>
              </w:pBdr>
              <w:ind w:right="1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-110" w:right="-109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________________________________________________________________________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2c) Grado di avanzamento del progetto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10 %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20%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30%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50%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60%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70%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80%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90%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0"/>
        <w:gridCol w:w="1978"/>
        <w:tblGridChange w:id="0">
          <w:tblGrid>
            <w:gridCol w:w="7650"/>
            <w:gridCol w:w="197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INDICATORI QUANTITATIVI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3a) numero di giovani coinvolti direttamente e indirettamente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dato obbligatorio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Valore complessivo riferito al progetto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valore numerico)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Valore raggiunto alla data della rilevazione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valore numerico)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3b) numero dei Centri e delle forme di aggregazione giovanile realizzati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(se pertinente)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3c) numero delle istituzioni scolastiche e/o universitarie o degli enti di formazione professionale coinvolti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(se pertinente)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3d) numero di sportelli di ascolto e di supporto psicologico realizzati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pertinente)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3e) numero delle organizzazioni produttive/imprese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(se pertinente)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3f) Numero laboratori (artistici musicali, sportivi, culturali etc) realizzati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(se pertinente)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3f) ulteriori specifici indicatori relativi ai singoli interventi indicati dal soggetto proponente nella scheda progetto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a) _________________________________________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..) _________________________________________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..) _________________________________________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N. B.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Si ricorda che tutte le variazioni progettuali che non alterino significativamente l’impianto e le finalità del progetto approvato vanno sempre comunicate tempestivamente alla Regione Abruzzo tramite PEC. La Regione comunicherà l’accoglimento o il diniego della proposta di variazione. Sono ammissibili variazioni progettuali comunicate fino a 30 giorni antecedenti la data prevista per la conclusione delle attività di progetto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art. 9 dell’Avviso Pubblico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837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4029075</wp:posOffset>
          </wp:positionH>
          <wp:positionV relativeFrom="paragraph">
            <wp:posOffset>-449579</wp:posOffset>
          </wp:positionV>
          <wp:extent cx="884983" cy="1254443"/>
          <wp:effectExtent b="0" l="0" r="0" t="0"/>
          <wp:wrapNone/>
          <wp:docPr descr="Immagine che contiene testo, logo, mammifero, design&#10;&#10;Descrizione generata automaticamente" id="4" name="image1.png"/>
          <a:graphic>
            <a:graphicData uri="http://schemas.openxmlformats.org/drawingml/2006/picture">
              <pic:pic>
                <pic:nvPicPr>
                  <pic:cNvPr descr="Immagine che contiene testo, logo, mammifero, design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4983" cy="12544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352425</wp:posOffset>
          </wp:positionH>
          <wp:positionV relativeFrom="paragraph">
            <wp:posOffset>-280987</wp:posOffset>
          </wp:positionV>
          <wp:extent cx="2970848" cy="795139"/>
          <wp:effectExtent b="0" l="0" r="0" t="0"/>
          <wp:wrapNone/>
          <wp:docPr descr="Immagine che contiene testo, Carattere, cerchio&#10;&#10;Descrizione generata automaticamente" id="5" name="image2.png"/>
          <a:graphic>
            <a:graphicData uri="http://schemas.openxmlformats.org/drawingml/2006/picture">
              <pic:pic>
                <pic:nvPicPr>
                  <pic:cNvPr descr="Immagine che contiene testo, Carattere, cerchio&#10;&#10;Descrizione generata automa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0848" cy="79513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837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837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837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28" w:right="958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E5941"/>
  </w:style>
  <w:style w:type="paragraph" w:styleId="Titolo1">
    <w:name w:val="heading 1"/>
    <w:basedOn w:val="Normale"/>
    <w:link w:val="Titolo1Carattere"/>
    <w:uiPriority w:val="9"/>
    <w:qFormat w:val="1"/>
    <w:rsid w:val="00437BD5"/>
    <w:pPr>
      <w:ind w:left="828" w:right="958"/>
      <w:jc w:val="center"/>
      <w:outlineLvl w:val="0"/>
    </w:pPr>
    <w:rPr>
      <w:b w:val="1"/>
      <w:bCs w:val="1"/>
      <w:sz w:val="28"/>
      <w:szCs w:val="2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uiPriority w:val="9"/>
    <w:rsid w:val="00437BD5"/>
    <w:rPr>
      <w:rFonts w:ascii="Calibri" w:cs="Calibri" w:eastAsia="Calibri" w:hAnsi="Calibri"/>
      <w:b w:val="1"/>
      <w:bCs w:val="1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437BD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37BD5"/>
    <w:rPr>
      <w:rFonts w:ascii="Calibri" w:cs="Calibri" w:eastAsia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437BD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37BD5"/>
    <w:rPr>
      <w:rFonts w:ascii="Calibri" w:cs="Calibri" w:eastAsia="Calibri" w:hAnsi="Calibri"/>
      <w:lang w:eastAsia="it-IT"/>
    </w:rPr>
  </w:style>
  <w:style w:type="paragraph" w:styleId="Paragrafoelenco">
    <w:name w:val="List Paragraph"/>
    <w:basedOn w:val="Normale"/>
    <w:uiPriority w:val="34"/>
    <w:qFormat w:val="1"/>
    <w:rsid w:val="00697C25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83748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8B2AB0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8B2AB0"/>
    <w:rPr>
      <w:rFonts w:ascii="Calibri" w:cs="Calibri" w:eastAsia="Calibri" w:hAnsi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8B2AB0"/>
    <w:rPr>
      <w:vertAlign w:val="superscrip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s3nxDVCbP4f6twmUYeWwN2LQfA==">CgMxLjAyCGguZ2pkZ3hzOAByITEyT2ZRN2RDZVlGcGNTeXkwY1lidlNPMDdUR2NValdwZQ==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2023-05-07T13:52:00Z</dcterms:created>
  <dc:creator>giulia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0abcfec5-81da-4d84-b3eb-b1e1237fbdee</vt:lpwstr>
  </property>
</Properties>
</file>