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365E" w14:textId="77777777" w:rsidR="00FD4A4C" w:rsidRPr="002D7C96" w:rsidRDefault="00FD4A4C" w:rsidP="00F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Accesso ai contributi per il sostegno dei centri antiviolenza e delle case rifugio per le donne maltrattate. Anno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Pr="002D7C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</w:p>
    <w:p w14:paraId="6CFC9B68" w14:textId="77777777" w:rsidR="00FD4A4C" w:rsidRDefault="00FD4A4C" w:rsidP="00FD4A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B5EF693" w14:textId="24937C05" w:rsidR="00C04CD1" w:rsidRDefault="0001381B" w:rsidP="00C04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DICHIARAZIONE DI </w:t>
      </w:r>
      <w:r w:rsidR="002604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POSSESSO/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ADEGUAMENTO AI REQUISITI DELL’INTESA</w:t>
      </w:r>
    </w:p>
    <w:p w14:paraId="5E6A7632" w14:textId="77777777" w:rsidR="007478FB" w:rsidRDefault="007478FB" w:rsidP="00C04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3F037D" w14:textId="77777777" w:rsidR="0001381B" w:rsidRPr="009D04FF" w:rsidRDefault="0001381B" w:rsidP="00C04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EFF574" w14:textId="490985F6" w:rsidR="009C66F7" w:rsidRPr="009D04FF" w:rsidRDefault="009C66F7" w:rsidP="00C04C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 in qualità di legale rappresentante di _________________</w:t>
      </w:r>
      <w:r w:rsidR="00D26BE1"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, soggetto gestore del C.A.V</w:t>
      </w:r>
      <w:r w:rsid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. / CR</w:t>
      </w:r>
      <w:r w:rsidR="007478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denominato ______________________</w:t>
      </w:r>
      <w:r w:rsid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  <w:r w:rsid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9D96397" w14:textId="68FA3CE0" w:rsidR="009C66F7" w:rsidRPr="00367668" w:rsidRDefault="009C66F7" w:rsidP="003676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a cui può andare incontro in caso di dichiarazioni mendaci, falsità in atti e uso di atti falsi, ai sensi e per gli effetti degli artt. 46, 47 e 76 del D.P.R., 28-12-2000, n. 445</w:t>
      </w:r>
    </w:p>
    <w:p w14:paraId="467101FD" w14:textId="129D6A8D" w:rsidR="0001381B" w:rsidRPr="009D04FF" w:rsidRDefault="0001381B" w:rsidP="000138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04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 </w:t>
      </w:r>
    </w:p>
    <w:p w14:paraId="781747D7" w14:textId="310852AE" w:rsidR="0026048E" w:rsidRPr="00FD4A4C" w:rsidRDefault="0001381B" w:rsidP="00FD4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04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23A19E36" w14:textId="66F5FD8E" w:rsidR="0026048E" w:rsidRPr="0026048E" w:rsidRDefault="0026048E" w:rsidP="002B7B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 </w:t>
      </w:r>
      <w:r w:rsidRPr="0026048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77BD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ESSERE IN POSSESSO dei requisiti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dell’Intesa del 14 settembre 2022 Rep. Atti n. 146/CU, tra il Governo, le Regioni e Province autonome di Trento e Bolzano e gli Enti locali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relativa ai requisiti minimi dei Centri antiviolenza e delle Case rifugio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F3E9549" w14:textId="77777777" w:rsidR="0026048E" w:rsidRPr="0026048E" w:rsidRDefault="0026048E" w:rsidP="002B7B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BCA91A" w14:textId="77777777" w:rsidR="0026048E" w:rsidRDefault="0026048E" w:rsidP="002604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6AD5F8" w14:textId="6FF12382" w:rsidR="0026048E" w:rsidRPr="0026048E" w:rsidRDefault="0026048E" w:rsidP="002604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*S</w:t>
      </w:r>
      <w:r w:rsidRPr="0026048E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olo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(</w:t>
      </w:r>
      <w:r w:rsidRPr="0026048E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eventualmente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)</w:t>
      </w:r>
      <w:r w:rsidRPr="0026048E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per </w:t>
      </w:r>
      <w:r w:rsidRPr="0026048E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it-IT"/>
        </w:rPr>
        <w:t>CAV/CR già esistenti</w:t>
      </w:r>
    </w:p>
    <w:p w14:paraId="34BBF41F" w14:textId="545577A1" w:rsidR="0001381B" w:rsidRDefault="0026048E" w:rsidP="002B7B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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01381B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77BD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AVVALERSI DEL PERIODO TRANSITORIO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1381B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durata di </w:t>
      </w:r>
      <w:r w:rsidR="00177BDA">
        <w:rPr>
          <w:rFonts w:ascii="Times New Roman" w:eastAsia="Times New Roman" w:hAnsi="Times New Roman" w:cs="Times New Roman"/>
          <w:sz w:val="24"/>
          <w:szCs w:val="24"/>
          <w:lang w:eastAsia="it-IT"/>
        </w:rPr>
        <w:t>36</w:t>
      </w:r>
      <w:r w:rsidR="0001381B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mesi</w:t>
      </w:r>
      <w:r w:rsidR="00F643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far data dal</w:t>
      </w:r>
      <w:r w:rsidR="002B7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data della sua pubblicazione in GU (25/11/2022) </w:t>
      </w:r>
      <w:r w:rsidR="0001381B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l’adeguamento ai requisiti dell’Intesa del 14 settembre 2022 Rep. Atti n. 146/CU, tra il Governo, le Regioni e Province autonome di Trento e Bolzano e gli Enti locali</w:t>
      </w:r>
      <w:r w:rsidR="00F47B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1381B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relativa ai requisiti minimi dei Centri antiviolenza e delle Case rifugio, come previsto </w:t>
      </w:r>
      <w:r w:rsidR="00177BDA" w:rsidRPr="00177B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previsto </w:t>
      </w:r>
      <w:r w:rsidR="00285FE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177BDA" w:rsidRPr="00177BDA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all’art.15 di detta Intesa prorogato dalla successiva Intesa del 25 gennaio 2024</w:t>
      </w:r>
      <w:r w:rsidR="0001381B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3BC24AB" w14:textId="77777777" w:rsidR="00177BDA" w:rsidRDefault="00177BDA" w:rsidP="00177BDA">
      <w:pPr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F9AE49" w14:textId="094B2AF8" w:rsidR="0001381B" w:rsidRDefault="0001381B" w:rsidP="00177BDA">
      <w:pPr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</w:t>
      </w:r>
      <w:r w:rsidR="00367668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seguenti carenze in essere rispetto ai diversi articoli dell’Intesa e la tempistica prevista per l’adeguamento di ognuno:</w:t>
      </w:r>
    </w:p>
    <w:p w14:paraId="3E8C7EAC" w14:textId="77777777" w:rsidR="0001381B" w:rsidRDefault="0001381B" w:rsidP="00177BDA">
      <w:pPr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A011AB" w14:textId="5191BF09" w:rsidR="0001381B" w:rsidRPr="0001381B" w:rsidRDefault="0001381B" w:rsidP="00177BDA">
      <w:pPr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.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requisito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194988">
        <w:rPr>
          <w:rFonts w:ascii="Times New Roman" w:eastAsia="Times New Roman" w:hAnsi="Times New Roman" w:cs="Times New Roman"/>
          <w:sz w:val="24"/>
          <w:szCs w:val="24"/>
          <w:lang w:eastAsia="it-IT"/>
        </w:rPr>
        <w:t>(specificare)…….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tempistica di adeguamento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entro il 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34243028" w14:textId="5C4C88C1" w:rsidR="0001381B" w:rsidRPr="0001381B" w:rsidRDefault="0001381B" w:rsidP="00177BDA">
      <w:pPr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requisito: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194988">
        <w:rPr>
          <w:rFonts w:ascii="Times New Roman" w:eastAsia="Times New Roman" w:hAnsi="Times New Roman" w:cs="Times New Roman"/>
          <w:sz w:val="24"/>
          <w:szCs w:val="24"/>
          <w:lang w:eastAsia="it-IT"/>
        </w:rPr>
        <w:t>(specificare)…….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tempistica di adeguamento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entro il 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6B584EE3" w14:textId="1CC77612" w:rsidR="0001381B" w:rsidRPr="0001381B" w:rsidRDefault="0001381B" w:rsidP="00177BDA">
      <w:pPr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requisito: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194988">
        <w:rPr>
          <w:rFonts w:ascii="Times New Roman" w:eastAsia="Times New Roman" w:hAnsi="Times New Roman" w:cs="Times New Roman"/>
          <w:sz w:val="24"/>
          <w:szCs w:val="24"/>
          <w:lang w:eastAsia="it-IT"/>
        </w:rPr>
        <w:t>(specificare)…….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tempistica di adeguamento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entro il 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35D74AEF" w14:textId="1CBFA7EC" w:rsidR="0001381B" w:rsidRPr="0001381B" w:rsidRDefault="0001381B" w:rsidP="00177BDA">
      <w:pPr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requisito: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194988">
        <w:rPr>
          <w:rFonts w:ascii="Times New Roman" w:eastAsia="Times New Roman" w:hAnsi="Times New Roman" w:cs="Times New Roman"/>
          <w:sz w:val="24"/>
          <w:szCs w:val="24"/>
          <w:lang w:eastAsia="it-IT"/>
        </w:rPr>
        <w:t>(specificare)…….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tempistica di adeguamento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entro il 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1F627F07" w14:textId="498561E4" w:rsidR="0001381B" w:rsidRPr="0001381B" w:rsidRDefault="0001381B" w:rsidP="00177BDA">
      <w:pPr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.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requisito: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194988">
        <w:rPr>
          <w:rFonts w:ascii="Times New Roman" w:eastAsia="Times New Roman" w:hAnsi="Times New Roman" w:cs="Times New Roman"/>
          <w:sz w:val="24"/>
          <w:szCs w:val="24"/>
          <w:lang w:eastAsia="it-IT"/>
        </w:rPr>
        <w:t>(specificare)…….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tempistica di adeguamento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entro il 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20AFFEF8" w14:textId="06711713" w:rsidR="0001381B" w:rsidRPr="0001381B" w:rsidRDefault="0001381B" w:rsidP="00177BDA">
      <w:pPr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requisito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194988">
        <w:rPr>
          <w:rFonts w:ascii="Times New Roman" w:eastAsia="Times New Roman" w:hAnsi="Times New Roman" w:cs="Times New Roman"/>
          <w:sz w:val="24"/>
          <w:szCs w:val="24"/>
          <w:lang w:eastAsia="it-IT"/>
        </w:rPr>
        <w:t>(specificare)…….</w:t>
      </w:r>
      <w:r w:rsidR="00194988"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  <w:r w:rsidRPr="000138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tempistica di adeguamento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entro il </w:t>
      </w:r>
      <w:r w:rsidRPr="0001381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6F91C786" w14:textId="7AE64DD9" w:rsidR="002A4943" w:rsidRPr="0001381B" w:rsidRDefault="0001381B" w:rsidP="00177BDA">
      <w:pPr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1381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(replicare i campi secondo le necessità)</w:t>
      </w:r>
    </w:p>
    <w:p w14:paraId="0FB041F0" w14:textId="77777777" w:rsidR="0001381B" w:rsidRPr="0001381B" w:rsidRDefault="0001381B" w:rsidP="00177BDA">
      <w:pPr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t-IT"/>
        </w:rPr>
      </w:pPr>
    </w:p>
    <w:p w14:paraId="20A7E6BF" w14:textId="77777777" w:rsidR="001E4D50" w:rsidRPr="009D04FF" w:rsidRDefault="001E4D50">
      <w:pPr>
        <w:rPr>
          <w:rFonts w:ascii="Times New Roman" w:hAnsi="Times New Roman" w:cs="Times New Roman"/>
          <w:sz w:val="24"/>
          <w:szCs w:val="24"/>
        </w:rPr>
      </w:pPr>
    </w:p>
    <w:p w14:paraId="507F531E" w14:textId="5EB06219" w:rsidR="001E4D50" w:rsidRPr="009D04FF" w:rsidRDefault="001E4D50" w:rsidP="001E4D50">
      <w:pPr>
        <w:jc w:val="right"/>
        <w:rPr>
          <w:rFonts w:ascii="Times New Roman" w:hAnsi="Times New Roman" w:cs="Times New Roman"/>
          <w:sz w:val="24"/>
          <w:szCs w:val="24"/>
        </w:rPr>
      </w:pPr>
      <w:r w:rsidRPr="009D04FF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19E2A844" w14:textId="25426664" w:rsidR="001E4D50" w:rsidRPr="009D04FF" w:rsidRDefault="001E4D50" w:rsidP="001E4D50">
      <w:pPr>
        <w:jc w:val="right"/>
        <w:rPr>
          <w:rFonts w:ascii="Times New Roman" w:hAnsi="Times New Roman" w:cs="Times New Roman"/>
          <w:sz w:val="24"/>
          <w:szCs w:val="24"/>
        </w:rPr>
      </w:pPr>
      <w:r w:rsidRPr="009D04FF">
        <w:rPr>
          <w:rFonts w:ascii="Times New Roman" w:hAnsi="Times New Roman" w:cs="Times New Roman"/>
          <w:sz w:val="24"/>
          <w:szCs w:val="24"/>
        </w:rPr>
        <w:t>Nome e cognome</w:t>
      </w:r>
    </w:p>
    <w:p w14:paraId="73A6B6D8" w14:textId="310AC7B4" w:rsidR="001E4D50" w:rsidRDefault="001E4D50" w:rsidP="001E4D50">
      <w:pPr>
        <w:jc w:val="right"/>
      </w:pPr>
      <w:r>
        <w:t>Firma</w:t>
      </w:r>
    </w:p>
    <w:p w14:paraId="5E58D68A" w14:textId="77777777" w:rsidR="007478FB" w:rsidRDefault="007478FB" w:rsidP="001E4D50">
      <w:pPr>
        <w:jc w:val="right"/>
      </w:pPr>
    </w:p>
    <w:p w14:paraId="480AC662" w14:textId="580509CA" w:rsidR="007478FB" w:rsidRPr="008A2710" w:rsidRDefault="007478FB" w:rsidP="008A2710">
      <w:p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8A2710">
        <w:rPr>
          <w:rFonts w:ascii="Times New Roman" w:hAnsi="Times New Roman" w:cs="Times New Roman"/>
          <w:sz w:val="21"/>
          <w:szCs w:val="21"/>
        </w:rPr>
        <w:t xml:space="preserve">N.B. </w:t>
      </w:r>
      <w:r w:rsidRPr="008A2710">
        <w:rPr>
          <w:rFonts w:ascii="Times New Roman" w:hAnsi="Times New Roman" w:cs="Times New Roman"/>
          <w:i/>
          <w:iCs/>
          <w:sz w:val="21"/>
          <w:szCs w:val="21"/>
        </w:rPr>
        <w:t xml:space="preserve">SOLAMENTE i Centri Antiviolenza e </w:t>
      </w:r>
      <w:r w:rsidR="00285FEC">
        <w:rPr>
          <w:rFonts w:ascii="Times New Roman" w:hAnsi="Times New Roman" w:cs="Times New Roman"/>
          <w:i/>
          <w:iCs/>
          <w:sz w:val="21"/>
          <w:szCs w:val="21"/>
        </w:rPr>
        <w:t xml:space="preserve">le </w:t>
      </w:r>
      <w:r w:rsidRPr="008A2710">
        <w:rPr>
          <w:rFonts w:ascii="Times New Roman" w:hAnsi="Times New Roman" w:cs="Times New Roman"/>
          <w:i/>
          <w:iCs/>
          <w:sz w:val="21"/>
          <w:szCs w:val="21"/>
        </w:rPr>
        <w:t xml:space="preserve">Case Rifugio GIA’ ESISTENTI </w:t>
      </w:r>
      <w:r w:rsidR="00285FEC">
        <w:rPr>
          <w:rFonts w:ascii="Times New Roman" w:hAnsi="Times New Roman" w:cs="Times New Roman"/>
          <w:i/>
          <w:iCs/>
          <w:sz w:val="21"/>
          <w:szCs w:val="21"/>
        </w:rPr>
        <w:t>possono</w:t>
      </w:r>
      <w:r w:rsidRPr="008A2710">
        <w:rPr>
          <w:rFonts w:ascii="Times New Roman" w:hAnsi="Times New Roman" w:cs="Times New Roman"/>
          <w:i/>
          <w:iCs/>
          <w:sz w:val="21"/>
          <w:szCs w:val="21"/>
        </w:rPr>
        <w:t xml:space="preserve"> avval</w:t>
      </w:r>
      <w:r w:rsidR="00285FEC">
        <w:rPr>
          <w:rFonts w:ascii="Times New Roman" w:hAnsi="Times New Roman" w:cs="Times New Roman"/>
          <w:i/>
          <w:iCs/>
          <w:sz w:val="21"/>
          <w:szCs w:val="21"/>
        </w:rPr>
        <w:t>ersi</w:t>
      </w:r>
      <w:r w:rsidRPr="008A2710">
        <w:rPr>
          <w:rFonts w:ascii="Times New Roman" w:hAnsi="Times New Roman" w:cs="Times New Roman"/>
          <w:i/>
          <w:iCs/>
          <w:sz w:val="21"/>
          <w:szCs w:val="21"/>
        </w:rPr>
        <w:t xml:space="preserve"> del periodo transitorio per l’adeguamento ai requisiti</w:t>
      </w:r>
      <w:r w:rsidR="008A2710" w:rsidRPr="008A2710">
        <w:rPr>
          <w:rFonts w:ascii="Times New Roman" w:hAnsi="Times New Roman" w:cs="Times New Roman"/>
          <w:i/>
          <w:iCs/>
          <w:sz w:val="21"/>
          <w:szCs w:val="21"/>
        </w:rPr>
        <w:t xml:space="preserve"> dell’Intesa del 14 settembre 2022 Rep. Atti n. 146/CU</w:t>
      </w:r>
      <w:r w:rsidRPr="008A2710">
        <w:rPr>
          <w:rFonts w:ascii="Times New Roman" w:hAnsi="Times New Roman" w:cs="Times New Roman"/>
          <w:i/>
          <w:iCs/>
          <w:sz w:val="21"/>
          <w:szCs w:val="21"/>
        </w:rPr>
        <w:t>, come previsto dall’art.</w:t>
      </w:r>
      <w:r w:rsidR="008A2710" w:rsidRPr="008A2710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="00285FE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285FEC" w:rsidRPr="00285FEC">
        <w:rPr>
          <w:rFonts w:ascii="Times New Roman" w:hAnsi="Times New Roman" w:cs="Times New Roman"/>
          <w:i/>
          <w:iCs/>
          <w:sz w:val="21"/>
          <w:szCs w:val="21"/>
        </w:rPr>
        <w:t>di detta Intesa prorogato dalla successiva Intesa del 25 gennaio 2024</w:t>
      </w:r>
      <w:r w:rsidRPr="008A2710"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  <w:bookmarkStart w:id="0" w:name="_GoBack"/>
      <w:bookmarkEnd w:id="0"/>
    </w:p>
    <w:sectPr w:rsidR="007478FB" w:rsidRPr="008A2710" w:rsidSect="00FD4A4C">
      <w:headerReference w:type="default" r:id="rId6"/>
      <w:pgSz w:w="11906" w:h="16838"/>
      <w:pgMar w:top="10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6678" w14:textId="77777777" w:rsidR="00AF3BED" w:rsidRDefault="00AF3BED" w:rsidP="009C66F7">
      <w:pPr>
        <w:spacing w:after="0" w:line="240" w:lineRule="auto"/>
      </w:pPr>
      <w:r>
        <w:separator/>
      </w:r>
    </w:p>
  </w:endnote>
  <w:endnote w:type="continuationSeparator" w:id="0">
    <w:p w14:paraId="79BCA66D" w14:textId="77777777" w:rsidR="00AF3BED" w:rsidRDefault="00AF3BED" w:rsidP="009C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C7FEE" w14:textId="77777777" w:rsidR="00AF3BED" w:rsidRDefault="00AF3BED" w:rsidP="009C66F7">
      <w:pPr>
        <w:spacing w:after="0" w:line="240" w:lineRule="auto"/>
      </w:pPr>
      <w:r>
        <w:separator/>
      </w:r>
    </w:p>
  </w:footnote>
  <w:footnote w:type="continuationSeparator" w:id="0">
    <w:p w14:paraId="4F38F1E5" w14:textId="77777777" w:rsidR="00AF3BED" w:rsidRDefault="00AF3BED" w:rsidP="009C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5364" w14:textId="05CB6739" w:rsidR="009C66F7" w:rsidRPr="009C66F7" w:rsidRDefault="009C66F7">
    <w:pPr>
      <w:pStyle w:val="Intestazione"/>
      <w:rPr>
        <w:b/>
        <w:bCs/>
        <w:sz w:val="28"/>
        <w:szCs w:val="28"/>
      </w:rPr>
    </w:pPr>
    <w:r w:rsidRPr="009C66F7">
      <w:rPr>
        <w:b/>
        <w:bCs/>
        <w:sz w:val="28"/>
        <w:szCs w:val="28"/>
      </w:rPr>
      <w:t>MODELLO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7"/>
    <w:rsid w:val="0000618E"/>
    <w:rsid w:val="0001381B"/>
    <w:rsid w:val="0002263C"/>
    <w:rsid w:val="000C2E22"/>
    <w:rsid w:val="000C72C4"/>
    <w:rsid w:val="000C7FEE"/>
    <w:rsid w:val="00111853"/>
    <w:rsid w:val="00177BDA"/>
    <w:rsid w:val="00194988"/>
    <w:rsid w:val="001B6ADB"/>
    <w:rsid w:val="001E4D50"/>
    <w:rsid w:val="0026048E"/>
    <w:rsid w:val="00285FEC"/>
    <w:rsid w:val="00287A26"/>
    <w:rsid w:val="002A4943"/>
    <w:rsid w:val="002B7B43"/>
    <w:rsid w:val="00355CA1"/>
    <w:rsid w:val="00367668"/>
    <w:rsid w:val="004033C8"/>
    <w:rsid w:val="004B56AC"/>
    <w:rsid w:val="004C20ED"/>
    <w:rsid w:val="0053700D"/>
    <w:rsid w:val="005B56E3"/>
    <w:rsid w:val="0066561F"/>
    <w:rsid w:val="006B5E57"/>
    <w:rsid w:val="006C3F55"/>
    <w:rsid w:val="007478FB"/>
    <w:rsid w:val="007B78F3"/>
    <w:rsid w:val="008A2710"/>
    <w:rsid w:val="008B41B2"/>
    <w:rsid w:val="00914DEE"/>
    <w:rsid w:val="00940874"/>
    <w:rsid w:val="00991A6E"/>
    <w:rsid w:val="009C66F7"/>
    <w:rsid w:val="009D04FF"/>
    <w:rsid w:val="009E0110"/>
    <w:rsid w:val="009E02C7"/>
    <w:rsid w:val="009E1FA2"/>
    <w:rsid w:val="00A0465F"/>
    <w:rsid w:val="00A154DB"/>
    <w:rsid w:val="00A428C0"/>
    <w:rsid w:val="00A458BC"/>
    <w:rsid w:val="00A87010"/>
    <w:rsid w:val="00AD6759"/>
    <w:rsid w:val="00AF3BED"/>
    <w:rsid w:val="00AF5B1B"/>
    <w:rsid w:val="00B27CE5"/>
    <w:rsid w:val="00B63853"/>
    <w:rsid w:val="00BE79D3"/>
    <w:rsid w:val="00C04CD1"/>
    <w:rsid w:val="00C07886"/>
    <w:rsid w:val="00C32E3A"/>
    <w:rsid w:val="00CF62CD"/>
    <w:rsid w:val="00D01056"/>
    <w:rsid w:val="00D26BE1"/>
    <w:rsid w:val="00D662C7"/>
    <w:rsid w:val="00D829B3"/>
    <w:rsid w:val="00D8681B"/>
    <w:rsid w:val="00DD5020"/>
    <w:rsid w:val="00EA22BE"/>
    <w:rsid w:val="00F47BFF"/>
    <w:rsid w:val="00F643D0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8465"/>
  <w15:chartTrackingRefBased/>
  <w15:docId w15:val="{B38F2C18-A0D7-4940-8383-F452C56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6F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6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6F7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C6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6F7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9C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B7B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7B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7B43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B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7B43"/>
    <w:rPr>
      <w:b/>
      <w:bCs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B43"/>
    <w:rPr>
      <w:rFonts w:ascii="Segoe UI" w:hAnsi="Segoe UI" w:cs="Segoe UI"/>
      <w:kern w:val="0"/>
      <w:sz w:val="18"/>
      <w:szCs w:val="18"/>
      <w14:ligatures w14:val="none"/>
    </w:rPr>
  </w:style>
  <w:style w:type="paragraph" w:styleId="Revisione">
    <w:name w:val="Revision"/>
    <w:hidden/>
    <w:uiPriority w:val="99"/>
    <w:semiHidden/>
    <w:rsid w:val="002B7B4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Dasantila Hoxha</dc:creator>
  <cp:keywords/>
  <dc:description/>
  <cp:lastModifiedBy>Cristina Di Baldassarre</cp:lastModifiedBy>
  <cp:revision>2</cp:revision>
  <dcterms:created xsi:type="dcterms:W3CDTF">2024-09-10T09:28:00Z</dcterms:created>
  <dcterms:modified xsi:type="dcterms:W3CDTF">2024-09-10T09:28:00Z</dcterms:modified>
</cp:coreProperties>
</file>