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8EB2" w14:textId="6C4355EB" w:rsidR="00CF5DA0" w:rsidRPr="0009232A" w:rsidRDefault="00CF5DA0" w:rsidP="00CF5DA0">
      <w:pPr>
        <w:tabs>
          <w:tab w:val="center" w:pos="4393"/>
          <w:tab w:val="left" w:pos="5750"/>
        </w:tabs>
        <w:jc w:val="center"/>
        <w:rPr>
          <w:rFonts w:ascii="Calibri" w:hAnsi="Calibri" w:cs="Calibri"/>
          <w:sz w:val="16"/>
          <w:szCs w:val="16"/>
        </w:rPr>
      </w:pPr>
      <w:r>
        <w:rPr>
          <w:rFonts w:ascii="Times New Roman" w:hAnsi="Times New Roman" w:cs="Times New Roman"/>
          <w:noProof/>
        </w:rPr>
        <w:drawing>
          <wp:anchor distT="0" distB="0" distL="114300" distR="114300" simplePos="0" relativeHeight="251661312" behindDoc="0" locked="0" layoutInCell="1" allowOverlap="1" wp14:anchorId="367E2232" wp14:editId="6E4417AC">
            <wp:simplePos x="0" y="0"/>
            <wp:positionH relativeFrom="margin">
              <wp:posOffset>0</wp:posOffset>
            </wp:positionH>
            <wp:positionV relativeFrom="margin">
              <wp:posOffset>236220</wp:posOffset>
            </wp:positionV>
            <wp:extent cx="6118860" cy="1206500"/>
            <wp:effectExtent l="0" t="0" r="0" b="0"/>
            <wp:wrapSquare wrapText="bothSides"/>
            <wp:docPr id="10826483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8860" cy="1206500"/>
                    </a:xfrm>
                    <a:prstGeom prst="rect">
                      <a:avLst/>
                    </a:prstGeom>
                    <a:noFill/>
                  </pic:spPr>
                </pic:pic>
              </a:graphicData>
            </a:graphic>
            <wp14:sizeRelH relativeFrom="page">
              <wp14:pctWidth>0</wp14:pctWidth>
            </wp14:sizeRelH>
            <wp14:sizeRelV relativeFrom="page">
              <wp14:pctHeight>0</wp14:pctHeight>
            </wp14:sizeRelV>
          </wp:anchor>
        </w:drawing>
      </w:r>
    </w:p>
    <w:p w14:paraId="18361444" w14:textId="77777777" w:rsidR="00CF5DA0" w:rsidRPr="0009232A" w:rsidRDefault="00CF5DA0" w:rsidP="00CF5DA0">
      <w:pPr>
        <w:jc w:val="center"/>
        <w:rPr>
          <w:rFonts w:ascii="Calibri" w:hAnsi="Calibri" w:cs="Calibri"/>
          <w:sz w:val="16"/>
          <w:szCs w:val="16"/>
        </w:rPr>
      </w:pPr>
    </w:p>
    <w:p w14:paraId="6DB420C2" w14:textId="77777777" w:rsidR="00CF5DA0" w:rsidRPr="0009232A" w:rsidRDefault="00CF5DA0" w:rsidP="00CF5DA0">
      <w:pPr>
        <w:jc w:val="center"/>
        <w:rPr>
          <w:rFonts w:ascii="Calibri" w:hAnsi="Calibri" w:cs="Calibri"/>
          <w:sz w:val="16"/>
          <w:szCs w:val="16"/>
        </w:rPr>
      </w:pPr>
    </w:p>
    <w:p w14:paraId="3259AB30" w14:textId="77777777" w:rsidR="00CF5DA0" w:rsidRDefault="00CF5DA0" w:rsidP="00CF5DA0">
      <w:pPr>
        <w:jc w:val="center"/>
        <w:rPr>
          <w:rFonts w:ascii="Calibri" w:hAnsi="Calibri" w:cs="Calibri"/>
        </w:rPr>
      </w:pPr>
    </w:p>
    <w:p w14:paraId="35091BE4"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REGIONE ABRUZZO</w:t>
      </w:r>
    </w:p>
    <w:p w14:paraId="397FD04C"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Dipartimento Agricoltura</w:t>
      </w:r>
    </w:p>
    <w:p w14:paraId="7766BE9C" w14:textId="77777777" w:rsidR="00CF5DA0" w:rsidRDefault="00CF5DA0" w:rsidP="00CF5DA0">
      <w:pPr>
        <w:spacing w:before="120" w:after="120" w:line="276" w:lineRule="auto"/>
        <w:jc w:val="center"/>
        <w:rPr>
          <w:rFonts w:ascii="Times New Roman" w:hAnsi="Times New Roman" w:cs="Times New Roman"/>
        </w:rPr>
      </w:pPr>
      <w:r w:rsidRPr="00300C73">
        <w:rPr>
          <w:rFonts w:ascii="Times New Roman" w:hAnsi="Times New Roman" w:cs="Times New Roman"/>
        </w:rPr>
        <w:t>Servizio Promozione delle filiere e biodiversità</w:t>
      </w:r>
      <w:r>
        <w:rPr>
          <w:rFonts w:ascii="Times New Roman" w:hAnsi="Times New Roman" w:cs="Times New Roman"/>
        </w:rPr>
        <w:t xml:space="preserve"> Agraria</w:t>
      </w:r>
    </w:p>
    <w:p w14:paraId="3BAB600E" w14:textId="77777777" w:rsidR="00CF5DA0" w:rsidRPr="0003205B" w:rsidRDefault="00CF5DA0" w:rsidP="00CF5DA0">
      <w:pPr>
        <w:spacing w:before="120" w:after="120" w:line="276" w:lineRule="auto"/>
        <w:jc w:val="center"/>
        <w:rPr>
          <w:rFonts w:ascii="Times New Roman" w:hAnsi="Times New Roman" w:cs="Times New Roman"/>
        </w:rPr>
      </w:pPr>
      <w:r w:rsidRPr="004641C1">
        <w:rPr>
          <w:rFonts w:ascii="Times New Roman" w:hAnsi="Times New Roman"/>
        </w:rPr>
        <w:t>Ufficio Sostegno Settore Zootecnico</w:t>
      </w:r>
    </w:p>
    <w:p w14:paraId="3890DCD1" w14:textId="77777777" w:rsidR="00CF5DA0" w:rsidRPr="0003205B" w:rsidRDefault="00CF5DA0" w:rsidP="00CF5DA0">
      <w:pPr>
        <w:spacing w:before="120" w:after="120" w:line="276" w:lineRule="auto"/>
        <w:jc w:val="center"/>
        <w:rPr>
          <w:rFonts w:ascii="Times New Roman" w:hAnsi="Times New Roman" w:cs="Times New Roman"/>
          <w:b/>
        </w:rPr>
      </w:pPr>
    </w:p>
    <w:p w14:paraId="28740EB3" w14:textId="77777777" w:rsidR="00CF5DA0" w:rsidRDefault="00CF5DA0" w:rsidP="00CF5DA0">
      <w:pPr>
        <w:spacing w:before="120" w:after="120" w:line="276" w:lineRule="auto"/>
        <w:jc w:val="center"/>
        <w:rPr>
          <w:rFonts w:ascii="Times New Roman" w:hAnsi="Times New Roman" w:cs="Times New Roman"/>
          <w:b/>
          <w:smallCaps/>
        </w:rPr>
      </w:pPr>
      <w:bookmarkStart w:id="0" w:name="_Hlk144734020"/>
      <w:r w:rsidRPr="0003205B">
        <w:rPr>
          <w:rFonts w:ascii="Times New Roman" w:hAnsi="Times New Roman" w:cs="Times New Roman"/>
          <w:b/>
          <w:smallCaps/>
        </w:rPr>
        <w:t>PIANO STRATEGICO NAZIONALE</w:t>
      </w:r>
      <w:r>
        <w:rPr>
          <w:rFonts w:ascii="Times New Roman" w:hAnsi="Times New Roman" w:cs="Times New Roman"/>
          <w:b/>
          <w:smallCaps/>
        </w:rPr>
        <w:t xml:space="preserve"> </w:t>
      </w:r>
      <w:r w:rsidRPr="0003205B">
        <w:rPr>
          <w:rFonts w:ascii="Times New Roman" w:hAnsi="Times New Roman" w:cs="Times New Roman"/>
          <w:b/>
          <w:smallCaps/>
        </w:rPr>
        <w:t>DELLA PAC 2023-2027</w:t>
      </w:r>
      <w:bookmarkEnd w:id="0"/>
    </w:p>
    <w:p w14:paraId="0764BB87"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(Reg. UE n. 2115/2021 del Consiglio)</w:t>
      </w:r>
    </w:p>
    <w:p w14:paraId="3E7ADCFF" w14:textId="77777777" w:rsidR="00CF5DA0" w:rsidRPr="0003205B" w:rsidRDefault="00CF5DA0" w:rsidP="00CF5DA0">
      <w:pPr>
        <w:spacing w:before="120" w:after="120" w:line="276" w:lineRule="auto"/>
        <w:jc w:val="center"/>
        <w:rPr>
          <w:rFonts w:ascii="Times New Roman" w:hAnsi="Times New Roman" w:cs="Times New Roman"/>
          <w:b/>
          <w:smallCaps/>
        </w:rPr>
      </w:pPr>
    </w:p>
    <w:p w14:paraId="0A7CE9E6" w14:textId="77777777" w:rsidR="00CF5DA0" w:rsidRPr="0003205B" w:rsidRDefault="00CF5DA0" w:rsidP="00CF5DA0">
      <w:pPr>
        <w:spacing w:before="120" w:after="120" w:line="276" w:lineRule="auto"/>
        <w:jc w:val="center"/>
        <w:rPr>
          <w:rFonts w:ascii="Times New Roman" w:hAnsi="Times New Roman" w:cs="Times New Roman"/>
          <w:b/>
        </w:rPr>
      </w:pPr>
      <w:r w:rsidRPr="002D50CF">
        <w:rPr>
          <w:rFonts w:ascii="Times New Roman" w:hAnsi="Times New Roman"/>
          <w:b/>
        </w:rPr>
        <w:t>Complemento di programmazione Abruzzo per lo Sviluppo Rurale 2023-2027</w:t>
      </w:r>
      <w:r w:rsidRPr="00503A07">
        <w:rPr>
          <w:rFonts w:ascii="Times New Roman" w:hAnsi="Times New Roman"/>
          <w:b/>
        </w:rPr>
        <w:br/>
      </w:r>
      <w:r w:rsidRPr="00CC6F17">
        <w:rPr>
          <w:rFonts w:ascii="Times New Roman" w:hAnsi="Times New Roman"/>
          <w:b/>
          <w:bCs/>
        </w:rPr>
        <w:t>(DGR</w:t>
      </w:r>
      <w:r>
        <w:rPr>
          <w:rFonts w:ascii="Times New Roman" w:hAnsi="Times New Roman"/>
        </w:rPr>
        <w:t xml:space="preserve"> </w:t>
      </w:r>
      <w:r>
        <w:rPr>
          <w:rFonts w:ascii="Times New Roman" w:hAnsi="Times New Roman"/>
          <w:b/>
        </w:rPr>
        <w:t xml:space="preserve">n. </w:t>
      </w:r>
      <w:r w:rsidRPr="00CC6F17">
        <w:rPr>
          <w:rFonts w:ascii="Times New Roman" w:hAnsi="Times New Roman"/>
          <w:b/>
        </w:rPr>
        <w:t xml:space="preserve">904 del 29 dicembre 2022 </w:t>
      </w:r>
      <w:r w:rsidRPr="00503A07">
        <w:rPr>
          <w:rFonts w:ascii="Times New Roman" w:hAnsi="Times New Roman"/>
          <w:b/>
        </w:rPr>
        <w:t xml:space="preserve">e </w:t>
      </w:r>
      <w:proofErr w:type="spellStart"/>
      <w:r>
        <w:rPr>
          <w:rFonts w:ascii="Times New Roman" w:hAnsi="Times New Roman"/>
          <w:b/>
        </w:rPr>
        <w:t>s.m.i.</w:t>
      </w:r>
      <w:proofErr w:type="spellEnd"/>
      <w:r w:rsidRPr="00503A07">
        <w:rPr>
          <w:rFonts w:ascii="Times New Roman" w:hAnsi="Times New Roman"/>
          <w:b/>
        </w:rPr>
        <w:t>)</w:t>
      </w:r>
    </w:p>
    <w:p w14:paraId="7525C610" w14:textId="77777777" w:rsidR="00CF5DA0" w:rsidRPr="0003205B" w:rsidRDefault="00CF5DA0" w:rsidP="00CF5DA0">
      <w:pPr>
        <w:spacing w:before="120" w:after="120" w:line="276" w:lineRule="auto"/>
        <w:jc w:val="center"/>
        <w:rPr>
          <w:rFonts w:ascii="Times New Roman" w:hAnsi="Times New Roman" w:cs="Times New Roman"/>
        </w:rPr>
      </w:pPr>
    </w:p>
    <w:p w14:paraId="452C45C7"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Bando per l’attivazione dell’intervento</w:t>
      </w:r>
    </w:p>
    <w:p w14:paraId="4E7DC7C5"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 xml:space="preserve">SRA30 - BENESSERE ANIMALE </w:t>
      </w:r>
    </w:p>
    <w:p w14:paraId="4A65C0A9" w14:textId="77777777" w:rsidR="00CF5DA0" w:rsidRPr="0003205B" w:rsidRDefault="00CF5DA0" w:rsidP="00CF5DA0">
      <w:pPr>
        <w:spacing w:before="120" w:after="120" w:line="276" w:lineRule="auto"/>
        <w:jc w:val="center"/>
        <w:rPr>
          <w:rFonts w:ascii="Times New Roman" w:hAnsi="Times New Roman" w:cs="Times New Roman"/>
          <w:b/>
        </w:rPr>
      </w:pPr>
      <w:r w:rsidRPr="0003205B">
        <w:rPr>
          <w:rFonts w:ascii="Times New Roman" w:hAnsi="Times New Roman" w:cs="Times New Roman"/>
          <w:b/>
        </w:rPr>
        <w:t>(Art. 70 Reg. UE 2115/2021)</w:t>
      </w:r>
    </w:p>
    <w:p w14:paraId="3C9CE30B" w14:textId="77777777" w:rsidR="00CF5DA0" w:rsidRDefault="00CF5DA0" w:rsidP="00CF5DA0">
      <w:pPr>
        <w:jc w:val="center"/>
        <w:rPr>
          <w:rFonts w:ascii="Calibri" w:hAnsi="Calibri" w:cs="Calibri"/>
        </w:rPr>
      </w:pPr>
    </w:p>
    <w:p w14:paraId="69BEFA0E" w14:textId="77777777" w:rsidR="00CF5DA0" w:rsidRPr="00747F0B" w:rsidRDefault="00CF5DA0" w:rsidP="00CF5DA0">
      <w:pPr>
        <w:spacing w:before="120" w:after="120" w:line="276" w:lineRule="auto"/>
        <w:jc w:val="center"/>
        <w:rPr>
          <w:rFonts w:ascii="Times New Roman" w:hAnsi="Times New Roman" w:cs="Times New Roman"/>
          <w:b/>
          <w:i/>
          <w:iCs/>
        </w:rPr>
      </w:pPr>
      <w:r w:rsidRPr="00747F0B">
        <w:rPr>
          <w:rFonts w:ascii="Times New Roman" w:hAnsi="Times New Roman" w:cs="Times New Roman"/>
          <w:b/>
          <w:i/>
          <w:iCs/>
        </w:rPr>
        <w:t>Azione A “Impegni specifici”</w:t>
      </w:r>
    </w:p>
    <w:p w14:paraId="5E8BDBDA" w14:textId="77777777" w:rsidR="00CF5DA0" w:rsidRDefault="00CF5DA0" w:rsidP="00CF5DA0">
      <w:pPr>
        <w:rPr>
          <w:b/>
          <w:bCs/>
        </w:rPr>
        <w:sectPr w:rsidR="00CF5DA0">
          <w:footerReference w:type="default" r:id="rId6"/>
          <w:pgSz w:w="11906" w:h="16838"/>
          <w:pgMar w:top="1417" w:right="1134" w:bottom="1134" w:left="1134" w:header="708" w:footer="708" w:gutter="0"/>
          <w:cols w:space="708"/>
          <w:docGrid w:linePitch="360"/>
        </w:sectPr>
      </w:pPr>
    </w:p>
    <w:p w14:paraId="183C3D7E" w14:textId="77777777" w:rsidR="000E02A7" w:rsidRDefault="000E02A7" w:rsidP="006B1632">
      <w:pPr>
        <w:jc w:val="both"/>
        <w:rPr>
          <w:b/>
          <w:bCs/>
          <w:sz w:val="24"/>
          <w:szCs w:val="24"/>
        </w:rPr>
      </w:pPr>
    </w:p>
    <w:p w14:paraId="42333C1C" w14:textId="68657B68" w:rsidR="003A298E" w:rsidRPr="003A298E" w:rsidRDefault="00F66004" w:rsidP="006B1632">
      <w:pPr>
        <w:jc w:val="both"/>
        <w:rPr>
          <w:b/>
          <w:bCs/>
          <w:sz w:val="24"/>
          <w:szCs w:val="24"/>
        </w:rPr>
      </w:pPr>
      <w:r>
        <w:rPr>
          <w:b/>
          <w:bCs/>
          <w:sz w:val="24"/>
          <w:szCs w:val="24"/>
        </w:rPr>
        <w:t>Contenuti minimi</w:t>
      </w:r>
      <w:r w:rsidR="003A298E" w:rsidRPr="003A298E">
        <w:rPr>
          <w:b/>
          <w:bCs/>
          <w:sz w:val="24"/>
          <w:szCs w:val="24"/>
        </w:rPr>
        <w:t xml:space="preserve"> per la definizione di un piano nutrizionale di allevamento</w:t>
      </w:r>
    </w:p>
    <w:p w14:paraId="0BB8E087" w14:textId="4295C6DA" w:rsidR="00FB5550" w:rsidRDefault="003A298E" w:rsidP="005D3439">
      <w:pPr>
        <w:pStyle w:val="Paragrafoelenco"/>
        <w:numPr>
          <w:ilvl w:val="0"/>
          <w:numId w:val="3"/>
        </w:numPr>
        <w:spacing w:before="240" w:after="0" w:line="240" w:lineRule="atLeast"/>
        <w:ind w:left="284" w:hanging="284"/>
        <w:contextualSpacing w:val="0"/>
        <w:jc w:val="both"/>
      </w:pPr>
      <w:r>
        <w:t>Analisi degli animali presenti in allevamento</w:t>
      </w:r>
    </w:p>
    <w:p w14:paraId="4803047B" w14:textId="7B7B5340" w:rsidR="003A298E" w:rsidRDefault="003A298E" w:rsidP="005D3439">
      <w:pPr>
        <w:pStyle w:val="Paragrafoelenco"/>
        <w:numPr>
          <w:ilvl w:val="0"/>
          <w:numId w:val="1"/>
        </w:numPr>
        <w:spacing w:before="240" w:after="0" w:line="240" w:lineRule="atLeast"/>
        <w:ind w:left="714" w:hanging="357"/>
        <w:contextualSpacing w:val="0"/>
        <w:jc w:val="both"/>
      </w:pPr>
      <w:r>
        <w:t>Definizione delle categorie in base a:</w:t>
      </w:r>
    </w:p>
    <w:p w14:paraId="6CA3F888" w14:textId="2BB745A0" w:rsidR="003A298E" w:rsidRDefault="003A298E" w:rsidP="005D3439">
      <w:pPr>
        <w:pStyle w:val="Paragrafoelenco"/>
        <w:numPr>
          <w:ilvl w:val="0"/>
          <w:numId w:val="2"/>
        </w:numPr>
        <w:spacing w:before="240" w:after="0" w:line="240" w:lineRule="atLeast"/>
        <w:jc w:val="both"/>
      </w:pPr>
      <w:r>
        <w:t>età/peso vivo</w:t>
      </w:r>
      <w:r w:rsidR="005D3439">
        <w:t xml:space="preserve"> e/o</w:t>
      </w:r>
    </w:p>
    <w:p w14:paraId="21E7F199" w14:textId="30F6D23C" w:rsidR="003A298E" w:rsidRDefault="003A298E" w:rsidP="005D3439">
      <w:pPr>
        <w:pStyle w:val="Paragrafoelenco"/>
        <w:numPr>
          <w:ilvl w:val="0"/>
          <w:numId w:val="2"/>
        </w:numPr>
        <w:spacing w:before="240" w:after="0" w:line="240" w:lineRule="atLeast"/>
        <w:jc w:val="both"/>
      </w:pPr>
      <w:r>
        <w:t>performance produttiva/riproduttiva (produzione giornaliera di latte/IPG per animali da carne)</w:t>
      </w:r>
      <w:r w:rsidR="005D3439">
        <w:t>.</w:t>
      </w:r>
    </w:p>
    <w:p w14:paraId="270267E5" w14:textId="07EC09BD" w:rsidR="003A298E" w:rsidRDefault="003A298E" w:rsidP="005D3439">
      <w:pPr>
        <w:pStyle w:val="Paragrafoelenco"/>
        <w:numPr>
          <w:ilvl w:val="0"/>
          <w:numId w:val="1"/>
        </w:numPr>
        <w:spacing w:before="240" w:after="0" w:line="240" w:lineRule="atLeast"/>
        <w:jc w:val="both"/>
      </w:pPr>
      <w:r>
        <w:t>Definizione della durata media del ciclo di allevamento per categoria</w:t>
      </w:r>
      <w:r w:rsidR="005D3439">
        <w:t>.</w:t>
      </w:r>
      <w:r>
        <w:t xml:space="preserve"> </w:t>
      </w:r>
    </w:p>
    <w:p w14:paraId="34816C8F" w14:textId="053E4525" w:rsidR="003A298E" w:rsidRDefault="003A298E" w:rsidP="005D3439">
      <w:pPr>
        <w:pStyle w:val="Paragrafoelenco"/>
        <w:numPr>
          <w:ilvl w:val="0"/>
          <w:numId w:val="1"/>
        </w:numPr>
        <w:spacing w:before="240" w:after="0" w:line="240" w:lineRule="atLeast"/>
        <w:jc w:val="both"/>
      </w:pPr>
      <w:r>
        <w:t xml:space="preserve">Composizione media della stalla </w:t>
      </w:r>
      <w:r w:rsidR="00F66004">
        <w:t>per le categorie individuate</w:t>
      </w:r>
      <w:r w:rsidR="005D3439">
        <w:t>.</w:t>
      </w:r>
    </w:p>
    <w:p w14:paraId="0E836AA7" w14:textId="42A7C24F" w:rsidR="003A298E" w:rsidRDefault="003A298E" w:rsidP="005D3439">
      <w:pPr>
        <w:pStyle w:val="Paragrafoelenco"/>
        <w:numPr>
          <w:ilvl w:val="0"/>
          <w:numId w:val="3"/>
        </w:numPr>
        <w:spacing w:before="240" w:after="0" w:line="240" w:lineRule="atLeast"/>
        <w:ind w:left="284" w:hanging="284"/>
        <w:contextualSpacing w:val="0"/>
        <w:jc w:val="both"/>
      </w:pPr>
      <w:r>
        <w:t xml:space="preserve">Definizione </w:t>
      </w:r>
      <w:r w:rsidR="00F66004">
        <w:t xml:space="preserve">della Tabella </w:t>
      </w:r>
      <w:r>
        <w:t>dei fabbisogni nutritivi giornalieri</w:t>
      </w:r>
      <w:r w:rsidR="00F66004">
        <w:t xml:space="preserve"> e annui</w:t>
      </w:r>
      <w:r>
        <w:t xml:space="preserve"> (</w:t>
      </w:r>
      <w:proofErr w:type="spellStart"/>
      <w:r>
        <w:t>UF</w:t>
      </w:r>
      <w:proofErr w:type="spellEnd"/>
      <w:r>
        <w:t>–</w:t>
      </w:r>
      <w:proofErr w:type="spellStart"/>
      <w:r>
        <w:t>UF</w:t>
      </w:r>
      <w:r w:rsidR="005D3439">
        <w:t>L</w:t>
      </w:r>
      <w:proofErr w:type="spellEnd"/>
      <w:r>
        <w:t>–</w:t>
      </w:r>
      <w:proofErr w:type="spellStart"/>
      <w:r>
        <w:t>UFC</w:t>
      </w:r>
      <w:proofErr w:type="spellEnd"/>
      <w:r>
        <w:t>) per le categorie di animali presenti in allevamento</w:t>
      </w:r>
      <w:r w:rsidR="00F0132D">
        <w:t xml:space="preserve"> e per il numero di capi risultante dalla composizione media di stalla</w:t>
      </w:r>
      <w:r>
        <w:t>:</w:t>
      </w:r>
    </w:p>
    <w:p w14:paraId="68F436B6" w14:textId="01437179" w:rsidR="003A298E" w:rsidRDefault="003A298E" w:rsidP="005D3439">
      <w:pPr>
        <w:pStyle w:val="Paragrafoelenco"/>
        <w:numPr>
          <w:ilvl w:val="0"/>
          <w:numId w:val="1"/>
        </w:numPr>
        <w:spacing w:before="240" w:after="0" w:line="240" w:lineRule="atLeast"/>
        <w:ind w:left="714" w:hanging="357"/>
        <w:contextualSpacing w:val="0"/>
        <w:jc w:val="both"/>
      </w:pPr>
      <w:r>
        <w:t xml:space="preserve">per </w:t>
      </w:r>
      <w:r w:rsidRPr="00E5300A">
        <w:rPr>
          <w:u w:val="single"/>
        </w:rPr>
        <w:t>lattifere</w:t>
      </w:r>
      <w:r w:rsidR="00F66004">
        <w:t xml:space="preserve"> (</w:t>
      </w:r>
      <w:r w:rsidR="00E5300A">
        <w:t xml:space="preserve">con </w:t>
      </w:r>
      <w:r w:rsidR="00F66004">
        <w:t>eventuale</w:t>
      </w:r>
      <w:r>
        <w:t xml:space="preserve"> </w:t>
      </w:r>
      <w:r w:rsidR="00E5300A">
        <w:t>suddivisione</w:t>
      </w:r>
      <w:r>
        <w:t xml:space="preserve"> </w:t>
      </w:r>
      <w:r w:rsidR="00E5300A">
        <w:t>in</w:t>
      </w:r>
      <w:r>
        <w:t xml:space="preserve"> </w:t>
      </w:r>
      <w:r w:rsidR="00E5300A">
        <w:t xml:space="preserve">gruppi di animali per </w:t>
      </w:r>
      <w:r>
        <w:t>intervalli tipici del periodo di lattazione: fase inziale, piena lattazione, fase finale, asciutta</w:t>
      </w:r>
      <w:r w:rsidR="00F66004">
        <w:t>)</w:t>
      </w:r>
      <w:r>
        <w:t>;</w:t>
      </w:r>
    </w:p>
    <w:p w14:paraId="1364D6D2" w14:textId="6E91EE83" w:rsidR="00E5300A" w:rsidRDefault="00E5300A" w:rsidP="005D3439">
      <w:pPr>
        <w:pStyle w:val="Paragrafoelenco"/>
        <w:numPr>
          <w:ilvl w:val="0"/>
          <w:numId w:val="1"/>
        </w:numPr>
        <w:spacing w:before="240" w:after="0" w:line="240" w:lineRule="atLeast"/>
        <w:jc w:val="both"/>
      </w:pPr>
      <w:r>
        <w:t xml:space="preserve">per </w:t>
      </w:r>
      <w:r w:rsidRPr="00E5300A">
        <w:rPr>
          <w:u w:val="single"/>
        </w:rPr>
        <w:t>femmine riproduttrici</w:t>
      </w:r>
      <w:r>
        <w:t xml:space="preserve"> in allevament</w:t>
      </w:r>
      <w:r w:rsidR="00F0132D">
        <w:t>i</w:t>
      </w:r>
      <w:r>
        <w:t xml:space="preserve"> da carne</w:t>
      </w:r>
      <w:r w:rsidR="00F0132D">
        <w:t xml:space="preserve"> (fabbisogno unico)</w:t>
      </w:r>
      <w:r w:rsidR="005D3439">
        <w:t>;</w:t>
      </w:r>
    </w:p>
    <w:p w14:paraId="4A8A0A43" w14:textId="13E65A79" w:rsidR="003A298E" w:rsidRDefault="003A298E" w:rsidP="005D3439">
      <w:pPr>
        <w:pStyle w:val="Paragrafoelenco"/>
        <w:numPr>
          <w:ilvl w:val="0"/>
          <w:numId w:val="1"/>
        </w:numPr>
        <w:spacing w:before="240" w:after="0" w:line="240" w:lineRule="atLeast"/>
        <w:jc w:val="both"/>
      </w:pPr>
      <w:r>
        <w:t xml:space="preserve">per </w:t>
      </w:r>
      <w:r w:rsidRPr="00E5300A">
        <w:rPr>
          <w:u w:val="single"/>
        </w:rPr>
        <w:t>animali da carne</w:t>
      </w:r>
      <w:r w:rsidR="00F66004">
        <w:t xml:space="preserve"> </w:t>
      </w:r>
      <w:r w:rsidR="00E5300A">
        <w:t>(con eventuale suddivisione in gruppi di animali per le fasi</w:t>
      </w:r>
      <w:r>
        <w:t xml:space="preserve"> di accrescimento</w:t>
      </w:r>
      <w:r w:rsidR="00E5300A">
        <w:t>/ ingrasso/finissaggio);</w:t>
      </w:r>
    </w:p>
    <w:p w14:paraId="3A717FD3" w14:textId="294942B9" w:rsidR="003A298E" w:rsidRDefault="003A298E" w:rsidP="005D3439">
      <w:pPr>
        <w:pStyle w:val="Paragrafoelenco"/>
        <w:numPr>
          <w:ilvl w:val="0"/>
          <w:numId w:val="1"/>
        </w:numPr>
        <w:spacing w:before="240" w:after="0" w:line="240" w:lineRule="atLeast"/>
        <w:jc w:val="both"/>
      </w:pPr>
      <w:r>
        <w:t xml:space="preserve">per </w:t>
      </w:r>
      <w:r w:rsidRPr="00E5300A">
        <w:rPr>
          <w:u w:val="single"/>
        </w:rPr>
        <w:t>animali da rimonta</w:t>
      </w:r>
      <w:r w:rsidR="00E5300A">
        <w:t xml:space="preserve"> (con eventuale suddivisione in gruppi di animali per le fasi di accrescimento fino al primo parto);</w:t>
      </w:r>
    </w:p>
    <w:p w14:paraId="2835DC7A" w14:textId="766321DC" w:rsidR="003A298E" w:rsidRDefault="003A298E" w:rsidP="005D3439">
      <w:pPr>
        <w:pStyle w:val="Paragrafoelenco"/>
        <w:numPr>
          <w:ilvl w:val="0"/>
          <w:numId w:val="1"/>
        </w:numPr>
        <w:spacing w:before="240" w:after="0" w:line="240" w:lineRule="atLeast"/>
        <w:jc w:val="both"/>
      </w:pPr>
      <w:r>
        <w:t xml:space="preserve">per </w:t>
      </w:r>
      <w:r w:rsidRPr="00E5300A">
        <w:rPr>
          <w:u w:val="single"/>
        </w:rPr>
        <w:t>maschi riproduttori</w:t>
      </w:r>
      <w:r>
        <w:t xml:space="preserve"> </w:t>
      </w:r>
      <w:r w:rsidR="00482DC4">
        <w:t>(</w:t>
      </w:r>
      <w:r w:rsidR="00E5300A">
        <w:t xml:space="preserve">per cicli di accrescimento fino all’età puberale e per la categoria di riproduttori </w:t>
      </w:r>
      <w:r w:rsidR="00482DC4">
        <w:t>adulti)</w:t>
      </w:r>
      <w:r w:rsidR="00F0132D">
        <w:t>.</w:t>
      </w:r>
    </w:p>
    <w:p w14:paraId="13481DD8" w14:textId="68C87DE0" w:rsidR="00482DC4" w:rsidRDefault="003A298E" w:rsidP="005D3439">
      <w:pPr>
        <w:pStyle w:val="Paragrafoelenco"/>
        <w:numPr>
          <w:ilvl w:val="0"/>
          <w:numId w:val="3"/>
        </w:numPr>
        <w:spacing w:before="240" w:after="0" w:line="240" w:lineRule="atLeast"/>
        <w:ind w:left="284" w:hanging="284"/>
        <w:contextualSpacing w:val="0"/>
        <w:jc w:val="both"/>
      </w:pPr>
      <w:r>
        <w:t>Piano annuale di approvvigionamento alimentare dell’allevamento, con</w:t>
      </w:r>
      <w:r w:rsidR="005D3439">
        <w:t>:</w:t>
      </w:r>
    </w:p>
    <w:p w14:paraId="43876649" w14:textId="3168ADDC" w:rsidR="00F0132D" w:rsidRDefault="00F0132D" w:rsidP="005D3439">
      <w:pPr>
        <w:pStyle w:val="Paragrafoelenco"/>
        <w:numPr>
          <w:ilvl w:val="0"/>
          <w:numId w:val="1"/>
        </w:numPr>
        <w:spacing w:before="240" w:after="0" w:line="240" w:lineRule="atLeast"/>
        <w:ind w:left="714" w:hanging="357"/>
        <w:contextualSpacing w:val="0"/>
        <w:jc w:val="both"/>
      </w:pPr>
      <w:r>
        <w:t>indicazione del piano colturale annuale: tipologia di coltura, superficie investita, resa unitaria e totale (per la tipologia di alimento utilizzato: erba fresca, fieno, insilato, granelle di cerali, altro)</w:t>
      </w:r>
    </w:p>
    <w:p w14:paraId="4F7DFD98" w14:textId="0695FFEA" w:rsidR="00482DC4" w:rsidRDefault="00482DC4" w:rsidP="005D3439">
      <w:pPr>
        <w:pStyle w:val="Paragrafoelenco"/>
        <w:numPr>
          <w:ilvl w:val="0"/>
          <w:numId w:val="1"/>
        </w:numPr>
        <w:spacing w:before="240" w:after="0" w:line="240" w:lineRule="atLeast"/>
        <w:jc w:val="both"/>
      </w:pPr>
      <w:r>
        <w:t xml:space="preserve">calcolo delle </w:t>
      </w:r>
      <w:proofErr w:type="spellStart"/>
      <w:r>
        <w:t>UF</w:t>
      </w:r>
      <w:r w:rsidR="00F0132D">
        <w:t>-UFL-UFC</w:t>
      </w:r>
      <w:proofErr w:type="spellEnd"/>
      <w:r w:rsidR="00F0132D">
        <w:t xml:space="preserve"> </w:t>
      </w:r>
      <w:r>
        <w:t>per le masse di alimenti zootecnici prodotti in azienda (foraggi freschi, affienati, insilati; cereali; altri)</w:t>
      </w:r>
    </w:p>
    <w:p w14:paraId="7DD9BB70" w14:textId="17E2AC43" w:rsidR="006B1632" w:rsidRDefault="006B1632" w:rsidP="005D3439">
      <w:pPr>
        <w:pStyle w:val="Paragrafoelenco"/>
        <w:numPr>
          <w:ilvl w:val="0"/>
          <w:numId w:val="1"/>
        </w:numPr>
        <w:spacing w:before="240" w:after="0" w:line="240" w:lineRule="atLeast"/>
        <w:jc w:val="both"/>
      </w:pPr>
      <w:r>
        <w:t xml:space="preserve">quantificazione delle </w:t>
      </w:r>
      <w:proofErr w:type="spellStart"/>
      <w:r>
        <w:t>UF</w:t>
      </w:r>
      <w:proofErr w:type="spellEnd"/>
      <w:r>
        <w:t xml:space="preserve"> da alimenti </w:t>
      </w:r>
      <w:r w:rsidR="00355EBB">
        <w:t xml:space="preserve">(foraggi freschi, affienati, insilati; cereali; altri) </w:t>
      </w:r>
      <w:r>
        <w:t>acquistati sul mercato (</w:t>
      </w:r>
      <w:r w:rsidR="00355EBB">
        <w:t>in caso di controllo potrà essere richiesta la comprova dell’acquisto</w:t>
      </w:r>
      <w:r>
        <w:t xml:space="preserve"> </w:t>
      </w:r>
      <w:r w:rsidR="00355EBB">
        <w:t xml:space="preserve">in base </w:t>
      </w:r>
      <w:r>
        <w:t>a documenti fiscali</w:t>
      </w:r>
      <w:r w:rsidR="00355EBB">
        <w:t>)</w:t>
      </w:r>
      <w:r w:rsidR="00F0132D">
        <w:t>;</w:t>
      </w:r>
    </w:p>
    <w:p w14:paraId="51884D21" w14:textId="427C00FC" w:rsidR="00355EBB" w:rsidRDefault="006B1632" w:rsidP="005D3439">
      <w:pPr>
        <w:pStyle w:val="Paragrafoelenco"/>
        <w:numPr>
          <w:ilvl w:val="0"/>
          <w:numId w:val="1"/>
        </w:numPr>
        <w:spacing w:before="240" w:after="0" w:line="240" w:lineRule="atLeast"/>
        <w:jc w:val="both"/>
      </w:pPr>
      <w:r>
        <w:t xml:space="preserve">nel caso di adesione all’Azione A “Aree di intervento specifiche”/Area 4 “Accesso all’aperto e pascolamento, </w:t>
      </w:r>
      <w:r w:rsidR="00355EBB">
        <w:t>ovvero di adesione all’Azione B “</w:t>
      </w:r>
      <w:proofErr w:type="spellStart"/>
      <w:r w:rsidR="00355EBB">
        <w:t>Classyfarm</w:t>
      </w:r>
      <w:proofErr w:type="spellEnd"/>
      <w:r>
        <w:t>”</w:t>
      </w:r>
      <w:r w:rsidR="00355EBB">
        <w:t xml:space="preserve">, </w:t>
      </w:r>
      <w:r w:rsidR="00E5300A">
        <w:t xml:space="preserve">stima delle </w:t>
      </w:r>
      <w:proofErr w:type="spellStart"/>
      <w:r w:rsidR="00E5300A">
        <w:t>UF</w:t>
      </w:r>
      <w:proofErr w:type="spellEnd"/>
      <w:r w:rsidR="00E5300A">
        <w:t xml:space="preserve"> retraibili </w:t>
      </w:r>
      <w:r>
        <w:t>(al giorno e per l’intero periodo di pascolamento)</w:t>
      </w:r>
      <w:r w:rsidR="00355EBB">
        <w:t xml:space="preserve"> dall’area a pascolo come individuata </w:t>
      </w:r>
      <w:r w:rsidR="00F0132D">
        <w:t>e utilizzata secondo le informazioni rese nel</w:t>
      </w:r>
      <w:r w:rsidR="00355EBB">
        <w:t xml:space="preserve"> Piano di Pascolamento</w:t>
      </w:r>
      <w:r w:rsidR="00F0132D">
        <w:t>.</w:t>
      </w:r>
    </w:p>
    <w:p w14:paraId="12C80893" w14:textId="15313A35" w:rsidR="00355EBB" w:rsidRDefault="00F0132D" w:rsidP="005D3439">
      <w:pPr>
        <w:pStyle w:val="Paragrafoelenco"/>
        <w:numPr>
          <w:ilvl w:val="0"/>
          <w:numId w:val="3"/>
        </w:numPr>
        <w:spacing w:before="240" w:after="0" w:line="240" w:lineRule="atLeast"/>
        <w:ind w:left="284" w:hanging="284"/>
        <w:contextualSpacing w:val="0"/>
        <w:jc w:val="both"/>
      </w:pPr>
      <w:r>
        <w:t>Bilanciamento fabbisogno/disponibilità alimentare annuale per la mandria secondo i dati dei precedenti punti 2 e 3.</w:t>
      </w:r>
    </w:p>
    <w:p w14:paraId="74E9FEB1" w14:textId="0FED5C26" w:rsidR="003A298E" w:rsidRDefault="00B17EE1" w:rsidP="00B17EE1">
      <w:pPr>
        <w:pStyle w:val="Paragrafoelenco"/>
        <w:numPr>
          <w:ilvl w:val="0"/>
          <w:numId w:val="3"/>
        </w:numPr>
        <w:spacing w:before="240" w:after="0" w:line="240" w:lineRule="atLeast"/>
        <w:ind w:left="284" w:hanging="284"/>
        <w:contextualSpacing w:val="0"/>
        <w:jc w:val="both"/>
      </w:pPr>
      <w:r>
        <w:t>P</w:t>
      </w:r>
      <w:r w:rsidR="00F0132D">
        <w:t xml:space="preserve">rospetto </w:t>
      </w:r>
      <w:r w:rsidR="003A298E">
        <w:t>delle razioni alimentari giornaliere bilanciate per categoria</w:t>
      </w:r>
      <w:r w:rsidR="00F0132D">
        <w:t xml:space="preserve"> di animali </w:t>
      </w:r>
      <w:r w:rsidR="003A298E">
        <w:t xml:space="preserve">  </w:t>
      </w:r>
    </w:p>
    <w:p w14:paraId="0C97D9A5" w14:textId="77777777" w:rsidR="00B17EE1" w:rsidRDefault="00B17EE1" w:rsidP="006B1632">
      <w:pPr>
        <w:jc w:val="both"/>
      </w:pPr>
    </w:p>
    <w:p w14:paraId="731E3EBE" w14:textId="1FF4C78B" w:rsidR="003A298E" w:rsidRPr="003F15BD" w:rsidRDefault="005D3439" w:rsidP="006B1632">
      <w:pPr>
        <w:jc w:val="both"/>
        <w:rPr>
          <w:b/>
          <w:i/>
        </w:rPr>
      </w:pPr>
      <w:r w:rsidRPr="003F15BD">
        <w:rPr>
          <w:b/>
          <w:i/>
        </w:rPr>
        <w:t xml:space="preserve">Nota – Stima delle </w:t>
      </w:r>
      <w:proofErr w:type="spellStart"/>
      <w:r w:rsidRPr="003F15BD">
        <w:rPr>
          <w:b/>
          <w:i/>
        </w:rPr>
        <w:t>UF</w:t>
      </w:r>
      <w:proofErr w:type="spellEnd"/>
      <w:r w:rsidRPr="003F15BD">
        <w:rPr>
          <w:b/>
          <w:i/>
        </w:rPr>
        <w:t xml:space="preserve"> retraibili dal pascolo</w:t>
      </w:r>
    </w:p>
    <w:p w14:paraId="546B723F" w14:textId="222231F4" w:rsidR="0091514E" w:rsidRDefault="005D3439" w:rsidP="006B1632">
      <w:pPr>
        <w:jc w:val="both"/>
      </w:pPr>
      <w:r>
        <w:t xml:space="preserve">La stima suddetta potrà essere basata su dati </w:t>
      </w:r>
      <w:r w:rsidR="0091514E">
        <w:t xml:space="preserve">di produttività dei </w:t>
      </w:r>
      <w:proofErr w:type="spellStart"/>
      <w:r w:rsidR="0091514E">
        <w:t>cotici</w:t>
      </w:r>
      <w:proofErr w:type="spellEnd"/>
      <w:r w:rsidR="0091514E">
        <w:t xml:space="preserve"> pubblicati in bibliografia, specifici per i siti di utilizzazione ovvero, se non disponibili, di carattere più generale, riferibili a situazioni medie regionali. La stima della produttività del pascolo consente la determinazione del carico di bestiame “ottimale”, ai fini della sua corretta utilizzazione (né sovra né sotto pascolamento), all’interno della forbice minimo/massimo prevista dalla normativa (carico minimo determinato dalla DGR</w:t>
      </w:r>
      <w:r w:rsidR="00634878">
        <w:t xml:space="preserve"> n. 40 del 31/01/2023</w:t>
      </w:r>
      <w:r w:rsidR="0091514E">
        <w:t>, carico massimo dettato dalle norme di condizionalità rafforzata per il periodo 2023-2027</w:t>
      </w:r>
      <w:r w:rsidR="002643FA">
        <w:t xml:space="preserve"> e dal codice di buona pratica agricola</w:t>
      </w:r>
      <w:r w:rsidR="00634878">
        <w:t xml:space="preserve">). Il </w:t>
      </w:r>
      <w:r w:rsidR="00634878">
        <w:lastRenderedPageBreak/>
        <w:t>carico ottimale tiene conto dell’eventuale azione di integrazione alimentare effettuata dall’allevatore con apporto di alimenti aggiuntivi.</w:t>
      </w:r>
    </w:p>
    <w:p w14:paraId="34C65D38" w14:textId="75DE7617" w:rsidR="005D3439" w:rsidRDefault="0091514E" w:rsidP="006B1632">
      <w:pPr>
        <w:jc w:val="both"/>
      </w:pPr>
      <w:r>
        <w:t xml:space="preserve">Per i pascoli ubicati all’interno di aree sottoposte a regimi di tutela (Aree Natura 2000, Aree Parco e aree naturali protette in genere), è necessario tenere in conto le disposizioni </w:t>
      </w:r>
      <w:r w:rsidR="00634878">
        <w:t xml:space="preserve">generali </w:t>
      </w:r>
      <w:r>
        <w:t xml:space="preserve">sul pascolamento degli animali adottate dagli Enti di gestione, con particolare riferimento al carico </w:t>
      </w:r>
      <w:r w:rsidR="00634878">
        <w:t xml:space="preserve">di animali </w:t>
      </w:r>
      <w:r>
        <w:t>minimo e massimo (</w:t>
      </w:r>
      <w:proofErr w:type="spellStart"/>
      <w:r>
        <w:t>UBA</w:t>
      </w:r>
      <w:proofErr w:type="spellEnd"/>
      <w:r>
        <w:t xml:space="preserve"> o numero di capi/ha).</w:t>
      </w:r>
      <w:r w:rsidR="00634878">
        <w:t xml:space="preserve"> </w:t>
      </w:r>
    </w:p>
    <w:sectPr w:rsidR="005D34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1A47" w14:textId="77777777" w:rsidR="00000000" w:rsidRDefault="00000000">
    <w:pPr>
      <w:pStyle w:val="Pidipagina"/>
      <w:jc w:val="center"/>
    </w:pPr>
  </w:p>
  <w:sdt>
    <w:sdtPr>
      <w:id w:val="-1970657327"/>
      <w:docPartObj>
        <w:docPartGallery w:val="Page Numbers (Bottom of Page)"/>
        <w:docPartUnique/>
      </w:docPartObj>
    </w:sdtPr>
    <w:sdtEndPr/>
    <w:sdtContent>
      <w:p w14:paraId="450CDE19" w14:textId="77777777" w:rsidR="00000000" w:rsidRDefault="00000000" w:rsidP="00747F0B">
        <w:pPr>
          <w:pStyle w:val="Pidipagina"/>
          <w:jc w:val="center"/>
        </w:pPr>
        <w:r>
          <w:fldChar w:fldCharType="begin"/>
        </w:r>
        <w:r>
          <w:instrText>PAGE   \* MERGEFORMAT</w:instrText>
        </w:r>
        <w:r>
          <w:fldChar w:fldCharType="separate"/>
        </w:r>
        <w:r>
          <w:t>2</w:t>
        </w:r>
        <w: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9E9"/>
    <w:multiLevelType w:val="hybridMultilevel"/>
    <w:tmpl w:val="4104BCCA"/>
    <w:lvl w:ilvl="0" w:tplc="65B42216">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2BC735CB"/>
    <w:multiLevelType w:val="hybridMultilevel"/>
    <w:tmpl w:val="B1AEE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276AFD"/>
    <w:multiLevelType w:val="hybridMultilevel"/>
    <w:tmpl w:val="5E822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6727315">
    <w:abstractNumId w:val="1"/>
  </w:num>
  <w:num w:numId="2" w16cid:durableId="2108579363">
    <w:abstractNumId w:val="0"/>
  </w:num>
  <w:num w:numId="3" w16cid:durableId="12227928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98E"/>
    <w:rsid w:val="000E02A7"/>
    <w:rsid w:val="001D6740"/>
    <w:rsid w:val="002643FA"/>
    <w:rsid w:val="00355EBB"/>
    <w:rsid w:val="003A298E"/>
    <w:rsid w:val="003F15BD"/>
    <w:rsid w:val="00482DC4"/>
    <w:rsid w:val="005D3439"/>
    <w:rsid w:val="00634878"/>
    <w:rsid w:val="006B1632"/>
    <w:rsid w:val="007D49E0"/>
    <w:rsid w:val="0091514E"/>
    <w:rsid w:val="00B17EE1"/>
    <w:rsid w:val="00CF5DA0"/>
    <w:rsid w:val="00E5300A"/>
    <w:rsid w:val="00EE74C2"/>
    <w:rsid w:val="00F0132D"/>
    <w:rsid w:val="00F0483B"/>
    <w:rsid w:val="00F66004"/>
    <w:rsid w:val="00FB5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37143"/>
  <w15:chartTrackingRefBased/>
  <w15:docId w15:val="{B597AEF2-EDD3-41F5-9F2E-13313D831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298E"/>
    <w:pPr>
      <w:ind w:left="720"/>
      <w:contextualSpacing/>
    </w:pPr>
  </w:style>
  <w:style w:type="paragraph" w:styleId="Pidipagina">
    <w:name w:val="footer"/>
    <w:basedOn w:val="Normale"/>
    <w:link w:val="PidipaginaCarattere"/>
    <w:uiPriority w:val="99"/>
    <w:unhideWhenUsed/>
    <w:rsid w:val="00CF5D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5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606</Words>
  <Characters>3455</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sechi</dc:creator>
  <cp:keywords/>
  <dc:description/>
  <cp:lastModifiedBy>Federica Raggi</cp:lastModifiedBy>
  <cp:revision>8</cp:revision>
  <dcterms:created xsi:type="dcterms:W3CDTF">2023-07-21T10:08:00Z</dcterms:created>
  <dcterms:modified xsi:type="dcterms:W3CDTF">2023-10-05T15:05:00Z</dcterms:modified>
</cp:coreProperties>
</file>