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782" w:rsidRPr="00895030" w:rsidRDefault="003B0595" w:rsidP="003B059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95030">
        <w:rPr>
          <w:rFonts w:asciiTheme="minorHAnsi" w:hAnsiTheme="minorHAnsi" w:cstheme="minorHAnsi"/>
          <w:b/>
          <w:sz w:val="24"/>
          <w:szCs w:val="24"/>
          <w:u w:val="single"/>
        </w:rPr>
        <w:t>ATT</w:t>
      </w:r>
      <w:r w:rsidR="00895030" w:rsidRPr="00895030">
        <w:rPr>
          <w:rFonts w:asciiTheme="minorHAnsi" w:hAnsiTheme="minorHAnsi" w:cstheme="minorHAnsi"/>
          <w:b/>
          <w:sz w:val="24"/>
          <w:szCs w:val="24"/>
          <w:u w:val="single"/>
        </w:rPr>
        <w:t>R</w:t>
      </w:r>
      <w:r w:rsidRPr="00895030">
        <w:rPr>
          <w:rFonts w:asciiTheme="minorHAnsi" w:hAnsiTheme="minorHAnsi" w:cstheme="minorHAnsi"/>
          <w:b/>
          <w:sz w:val="24"/>
          <w:szCs w:val="24"/>
          <w:u w:val="single"/>
        </w:rPr>
        <w:t>IBUZIONE PUNTEGGIO</w:t>
      </w:r>
    </w:p>
    <w:tbl>
      <w:tblPr>
        <w:tblStyle w:val="Grigliatabella"/>
        <w:tblW w:w="5388" w:type="pct"/>
        <w:tblInd w:w="-289" w:type="dxa"/>
        <w:tblLook w:val="04A0" w:firstRow="1" w:lastRow="0" w:firstColumn="1" w:lastColumn="0" w:noHBand="0" w:noVBand="1"/>
      </w:tblPr>
      <w:tblGrid>
        <w:gridCol w:w="433"/>
        <w:gridCol w:w="6492"/>
        <w:gridCol w:w="1034"/>
        <w:gridCol w:w="1414"/>
        <w:gridCol w:w="1119"/>
      </w:tblGrid>
      <w:tr w:rsidR="00D461DF" w:rsidRPr="00895030" w:rsidTr="00DA7B46">
        <w:trPr>
          <w:trHeight w:val="1235"/>
        </w:trPr>
        <w:tc>
          <w:tcPr>
            <w:tcW w:w="203" w:type="pct"/>
            <w:vAlign w:val="center"/>
          </w:tcPr>
          <w:p w:rsidR="00791434" w:rsidRPr="00895030" w:rsidRDefault="00791434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>N.</w:t>
            </w:r>
          </w:p>
        </w:tc>
        <w:tc>
          <w:tcPr>
            <w:tcW w:w="3095" w:type="pct"/>
            <w:vAlign w:val="center"/>
          </w:tcPr>
          <w:p w:rsidR="00791434" w:rsidRPr="00895030" w:rsidRDefault="00791434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Criteri di priorità </w:t>
            </w:r>
          </w:p>
        </w:tc>
        <w:tc>
          <w:tcPr>
            <w:tcW w:w="494" w:type="pct"/>
            <w:vAlign w:val="center"/>
          </w:tcPr>
          <w:p w:rsidR="00791434" w:rsidRPr="00895030" w:rsidRDefault="00791434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  <w:p w:rsidR="00791434" w:rsidRPr="00895030" w:rsidRDefault="00791434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>Punteggi</w:t>
            </w:r>
          </w:p>
          <w:p w:rsidR="00791434" w:rsidRPr="00895030" w:rsidRDefault="00791434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791434" w:rsidRPr="00895030" w:rsidRDefault="00791434" w:rsidP="00D461DF">
            <w:pPr>
              <w:spacing w:after="0" w:line="240" w:lineRule="auto"/>
              <w:ind w:left="-74" w:right="-68" w:firstLine="2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>Punteggio</w:t>
            </w:r>
          </w:p>
          <w:p w:rsidR="00791434" w:rsidRPr="00895030" w:rsidRDefault="00791434" w:rsidP="00D461DF">
            <w:pPr>
              <w:spacing w:after="0" w:line="240" w:lineRule="auto"/>
              <w:ind w:left="-74" w:right="-68" w:firstLine="74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>Dichiarato</w:t>
            </w:r>
          </w:p>
          <w:p w:rsidR="00791434" w:rsidRPr="00895030" w:rsidRDefault="00B12A8E" w:rsidP="00D461DF">
            <w:pPr>
              <w:spacing w:after="0" w:line="240" w:lineRule="auto"/>
              <w:ind w:left="-74" w:right="-68" w:firstLine="74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in </w:t>
            </w:r>
            <w:r w:rsidR="00791434"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>domanda</w:t>
            </w:r>
          </w:p>
        </w:tc>
        <w:tc>
          <w:tcPr>
            <w:tcW w:w="533" w:type="pct"/>
            <w:vAlign w:val="center"/>
          </w:tcPr>
          <w:p w:rsidR="00791434" w:rsidRPr="00895030" w:rsidRDefault="00791434" w:rsidP="00D461D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>Punteggio Totale</w:t>
            </w:r>
          </w:p>
          <w:p w:rsidR="00791434" w:rsidRPr="00895030" w:rsidRDefault="00791434" w:rsidP="00D461D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>Assegnato</w:t>
            </w:r>
          </w:p>
        </w:tc>
      </w:tr>
      <w:tr w:rsidR="00D461DF" w:rsidRPr="00895030" w:rsidTr="00DA7B46">
        <w:tc>
          <w:tcPr>
            <w:tcW w:w="203" w:type="pct"/>
            <w:vAlign w:val="center"/>
          </w:tcPr>
          <w:p w:rsidR="00791434" w:rsidRPr="00895030" w:rsidRDefault="00791434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1a</w:t>
            </w:r>
          </w:p>
        </w:tc>
        <w:tc>
          <w:tcPr>
            <w:tcW w:w="3095" w:type="pct"/>
            <w:vAlign w:val="center"/>
          </w:tcPr>
          <w:p w:rsidR="00791434" w:rsidRPr="00895030" w:rsidRDefault="00791434" w:rsidP="00D461DF">
            <w:pPr>
              <w:spacing w:line="240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Effetti positivi in termini di risparmio energetico, efficienza energetica globale e processi sostenibili sotto il profilo ambientale (articolo 36 del Regolamento Delegato (UE) 2016/1149), con APE previsionale che garantisca il miglioramento di una classe energetica rispetto alla situazione di partenza.</w:t>
            </w:r>
          </w:p>
        </w:tc>
        <w:tc>
          <w:tcPr>
            <w:tcW w:w="494" w:type="pct"/>
            <w:vAlign w:val="center"/>
          </w:tcPr>
          <w:p w:rsidR="00791434" w:rsidRPr="00895030" w:rsidRDefault="00791434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20 punti</w:t>
            </w:r>
          </w:p>
        </w:tc>
        <w:tc>
          <w:tcPr>
            <w:tcW w:w="675" w:type="pct"/>
          </w:tcPr>
          <w:p w:rsidR="00791434" w:rsidRPr="00895030" w:rsidRDefault="00791434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33" w:type="pct"/>
          </w:tcPr>
          <w:p w:rsidR="00791434" w:rsidRPr="00895030" w:rsidRDefault="00791434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bookmarkStart w:id="0" w:name="_GoBack"/>
        <w:bookmarkEnd w:id="0"/>
      </w:tr>
      <w:tr w:rsidR="00D461DF" w:rsidRPr="00895030" w:rsidTr="00DA7B46">
        <w:tc>
          <w:tcPr>
            <w:tcW w:w="203" w:type="pct"/>
            <w:vAlign w:val="center"/>
          </w:tcPr>
          <w:p w:rsidR="00791434" w:rsidRPr="00895030" w:rsidRDefault="00EE2854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u w:val="single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1b</w:t>
            </w:r>
          </w:p>
        </w:tc>
        <w:tc>
          <w:tcPr>
            <w:tcW w:w="3095" w:type="pct"/>
          </w:tcPr>
          <w:p w:rsidR="00791434" w:rsidRPr="00895030" w:rsidRDefault="00D461DF" w:rsidP="00D461DF">
            <w:pPr>
              <w:spacing w:line="240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Effetti positivi in termini di risparmio energetico, efficienza energetica globale e processi sostenibili sotto il profilo ambientale (articolo 36 del Regolamento Delegato (UE) 2016/1149), con APE previsionale ovvero Relazione tecnica energetica che garantisca il miglioramento di almeno il 10 % rispetto alla situazione di partenza.</w:t>
            </w: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ab/>
            </w:r>
          </w:p>
        </w:tc>
        <w:tc>
          <w:tcPr>
            <w:tcW w:w="494" w:type="pct"/>
            <w:vAlign w:val="center"/>
          </w:tcPr>
          <w:p w:rsidR="00791434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u w:val="single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10 punti</w:t>
            </w:r>
          </w:p>
        </w:tc>
        <w:tc>
          <w:tcPr>
            <w:tcW w:w="675" w:type="pct"/>
          </w:tcPr>
          <w:p w:rsidR="00791434" w:rsidRPr="00895030" w:rsidRDefault="00791434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u w:val="single"/>
              </w:rPr>
            </w:pPr>
          </w:p>
        </w:tc>
        <w:tc>
          <w:tcPr>
            <w:tcW w:w="533" w:type="pct"/>
          </w:tcPr>
          <w:p w:rsidR="00791434" w:rsidRPr="00895030" w:rsidRDefault="00791434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u w:val="single"/>
              </w:rPr>
            </w:pPr>
          </w:p>
        </w:tc>
      </w:tr>
      <w:tr w:rsidR="00D461DF" w:rsidRPr="00895030" w:rsidTr="00DA7B46">
        <w:tc>
          <w:tcPr>
            <w:tcW w:w="203" w:type="pct"/>
            <w:vAlign w:val="center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2</w:t>
            </w:r>
          </w:p>
        </w:tc>
        <w:tc>
          <w:tcPr>
            <w:tcW w:w="3095" w:type="pct"/>
            <w:vAlign w:val="center"/>
          </w:tcPr>
          <w:p w:rsidR="00D461DF" w:rsidRPr="00895030" w:rsidRDefault="00D461DF" w:rsidP="00D461DF">
            <w:pPr>
              <w:spacing w:line="240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Imprese con produzioni vitivinicole (campagna 20</w:t>
            </w:r>
            <w:r w:rsidR="00DA7B46">
              <w:rPr>
                <w:rFonts w:asciiTheme="minorHAnsi" w:hAnsiTheme="minorHAnsi" w:cstheme="minorHAnsi"/>
                <w:sz w:val="21"/>
                <w:szCs w:val="21"/>
              </w:rPr>
              <w:t>22</w:t>
            </w: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/20</w:t>
            </w:r>
            <w:r w:rsidR="00DA7B46">
              <w:rPr>
                <w:rFonts w:asciiTheme="minorHAnsi" w:hAnsiTheme="minorHAnsi" w:cstheme="minorHAnsi"/>
                <w:sz w:val="21"/>
                <w:szCs w:val="21"/>
              </w:rPr>
              <w:t>23</w:t>
            </w: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 xml:space="preserve">) provenienti dai vigneti </w:t>
            </w:r>
            <w:proofErr w:type="gramStart"/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aziendali  o</w:t>
            </w:r>
            <w:proofErr w:type="gramEnd"/>
            <w:r w:rsidRPr="00895030">
              <w:rPr>
                <w:rFonts w:asciiTheme="minorHAnsi" w:hAnsiTheme="minorHAnsi" w:cstheme="minorHAnsi"/>
                <w:sz w:val="21"/>
                <w:szCs w:val="21"/>
              </w:rPr>
              <w:t xml:space="preserve"> da conferitori/soci conferitori:</w:t>
            </w:r>
          </w:p>
          <w:p w:rsidR="00D461DF" w:rsidRPr="00895030" w:rsidRDefault="00D461DF" w:rsidP="00D461DF">
            <w:pPr>
              <w:numPr>
                <w:ilvl w:val="0"/>
                <w:numId w:val="1"/>
              </w:numPr>
              <w:spacing w:after="0" w:line="240" w:lineRule="auto"/>
              <w:ind w:left="354" w:hanging="284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Azienda con propria produzione o fino a 5 conferitori/soci</w:t>
            </w:r>
            <w:r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>*</w:t>
            </w: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gramStart"/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conferitori :</w:t>
            </w:r>
            <w:proofErr w:type="gramEnd"/>
            <w:r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punti 5</w:t>
            </w: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;</w:t>
            </w:r>
          </w:p>
          <w:p w:rsidR="00D461DF" w:rsidRPr="00895030" w:rsidRDefault="00D461DF" w:rsidP="00D461DF">
            <w:pPr>
              <w:numPr>
                <w:ilvl w:val="0"/>
                <w:numId w:val="1"/>
              </w:numPr>
              <w:spacing w:after="0" w:line="240" w:lineRule="auto"/>
              <w:ind w:left="359" w:hanging="283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oltre 5 conferitori/soci conferitori</w:t>
            </w:r>
            <w:r w:rsidR="00B12A8E" w:rsidRPr="00895030">
              <w:rPr>
                <w:rFonts w:asciiTheme="minorHAnsi" w:hAnsiTheme="minorHAnsi" w:cstheme="minorHAnsi"/>
                <w:sz w:val="21"/>
                <w:szCs w:val="21"/>
              </w:rPr>
              <w:t xml:space="preserve"> e fino </w:t>
            </w:r>
            <w:proofErr w:type="gramStart"/>
            <w:r w:rsidR="00B12A8E" w:rsidRPr="00895030">
              <w:rPr>
                <w:rFonts w:asciiTheme="minorHAnsi" w:hAnsiTheme="minorHAnsi" w:cstheme="minorHAnsi"/>
                <w:sz w:val="21"/>
                <w:szCs w:val="21"/>
              </w:rPr>
              <w:t xml:space="preserve">a </w:t>
            </w: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 xml:space="preserve"> 20</w:t>
            </w:r>
            <w:proofErr w:type="gramEnd"/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:</w:t>
            </w:r>
            <w:r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punti 10</w:t>
            </w: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;</w:t>
            </w:r>
          </w:p>
          <w:p w:rsidR="00D461DF" w:rsidRPr="00895030" w:rsidRDefault="00D461DF" w:rsidP="00D461DF">
            <w:pPr>
              <w:numPr>
                <w:ilvl w:val="0"/>
                <w:numId w:val="1"/>
              </w:numPr>
              <w:spacing w:after="0" w:line="240" w:lineRule="auto"/>
              <w:ind w:left="359" w:hanging="283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oltre 20 conferitori/soci conferitori e fino a 50:</w:t>
            </w:r>
            <w:r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punti 15</w:t>
            </w: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;</w:t>
            </w:r>
          </w:p>
          <w:p w:rsidR="00D461DF" w:rsidRPr="00895030" w:rsidRDefault="00D461DF" w:rsidP="00D461DF">
            <w:pPr>
              <w:numPr>
                <w:ilvl w:val="0"/>
                <w:numId w:val="1"/>
              </w:numPr>
              <w:spacing w:after="0" w:line="240" w:lineRule="auto"/>
              <w:ind w:left="359" w:hanging="283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 xml:space="preserve">oltre 50 conferitori/soci </w:t>
            </w:r>
            <w:proofErr w:type="gramStart"/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conferitori :</w:t>
            </w:r>
            <w:proofErr w:type="gramEnd"/>
            <w:r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punti 20</w:t>
            </w: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;</w:t>
            </w:r>
          </w:p>
          <w:p w:rsidR="00D461DF" w:rsidRPr="00895030" w:rsidRDefault="00D461DF" w:rsidP="00D461DF">
            <w:pPr>
              <w:spacing w:line="240" w:lineRule="auto"/>
              <w:ind w:left="43" w:hanging="43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(*</w:t>
            </w: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per le COOP di II° Grado nel numero dei soci conferitori sono ricompresi anche i soci delle Cantine aderenti)</w:t>
            </w:r>
          </w:p>
        </w:tc>
        <w:tc>
          <w:tcPr>
            <w:tcW w:w="494" w:type="pct"/>
            <w:vAlign w:val="center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Max</w:t>
            </w:r>
          </w:p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20 punti</w:t>
            </w:r>
          </w:p>
        </w:tc>
        <w:tc>
          <w:tcPr>
            <w:tcW w:w="675" w:type="pct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u w:val="single"/>
              </w:rPr>
            </w:pPr>
          </w:p>
        </w:tc>
        <w:tc>
          <w:tcPr>
            <w:tcW w:w="533" w:type="pct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u w:val="single"/>
              </w:rPr>
            </w:pPr>
          </w:p>
        </w:tc>
      </w:tr>
      <w:tr w:rsidR="00D461DF" w:rsidRPr="00895030" w:rsidTr="00DA7B46">
        <w:tc>
          <w:tcPr>
            <w:tcW w:w="203" w:type="pct"/>
            <w:vAlign w:val="center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3</w:t>
            </w:r>
          </w:p>
        </w:tc>
        <w:tc>
          <w:tcPr>
            <w:tcW w:w="3095" w:type="pct"/>
            <w:vAlign w:val="center"/>
          </w:tcPr>
          <w:p w:rsidR="00D461DF" w:rsidRPr="00895030" w:rsidRDefault="00D461DF" w:rsidP="00D461DF">
            <w:pPr>
              <w:spacing w:after="0"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Imprese con produzioni vitivinicole (campagna 20</w:t>
            </w:r>
            <w:r w:rsidR="00DA7B46">
              <w:rPr>
                <w:rFonts w:asciiTheme="minorHAnsi" w:hAnsiTheme="minorHAnsi" w:cstheme="minorHAnsi"/>
                <w:sz w:val="21"/>
                <w:szCs w:val="21"/>
              </w:rPr>
              <w:t>22</w:t>
            </w: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/20</w:t>
            </w:r>
            <w:r w:rsidR="00FB0DC7" w:rsidRPr="00895030">
              <w:rPr>
                <w:rFonts w:asciiTheme="minorHAnsi" w:hAnsiTheme="minorHAnsi" w:cstheme="minorHAnsi"/>
                <w:sz w:val="21"/>
                <w:szCs w:val="21"/>
              </w:rPr>
              <w:t>2</w:t>
            </w:r>
            <w:r w:rsidR="00DA7B46"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 xml:space="preserve">) certificate </w:t>
            </w:r>
            <w:proofErr w:type="gramStart"/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a  DOP</w:t>
            </w:r>
            <w:proofErr w:type="gramEnd"/>
            <w:r w:rsidRPr="00895030">
              <w:rPr>
                <w:rFonts w:asciiTheme="minorHAnsi" w:hAnsiTheme="minorHAnsi" w:cstheme="minorHAnsi"/>
                <w:sz w:val="21"/>
                <w:szCs w:val="21"/>
              </w:rPr>
              <w:t xml:space="preserve"> e  IGP,  rispetto al totale prodotto:</w:t>
            </w:r>
          </w:p>
          <w:p w:rsidR="00D461DF" w:rsidRPr="00895030" w:rsidRDefault="00D461DF" w:rsidP="00D461DF">
            <w:pPr>
              <w:numPr>
                <w:ilvl w:val="0"/>
                <w:numId w:val="1"/>
              </w:numPr>
              <w:spacing w:after="0" w:line="240" w:lineRule="auto"/>
              <w:ind w:left="499" w:hanging="284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fino al 25</w:t>
            </w:r>
            <w:proofErr w:type="gramStart"/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%  :</w:t>
            </w:r>
            <w:proofErr w:type="gramEnd"/>
            <w:r w:rsidRPr="00895030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>punti 10</w:t>
            </w: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;</w:t>
            </w:r>
          </w:p>
          <w:p w:rsidR="00D461DF" w:rsidRPr="00895030" w:rsidRDefault="00D461DF" w:rsidP="00D461DF">
            <w:pPr>
              <w:numPr>
                <w:ilvl w:val="0"/>
                <w:numId w:val="1"/>
              </w:numPr>
              <w:spacing w:after="0" w:line="240" w:lineRule="auto"/>
              <w:ind w:left="499" w:hanging="284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 xml:space="preserve">oltre </w:t>
            </w:r>
            <w:proofErr w:type="gramStart"/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il  25</w:t>
            </w:r>
            <w:proofErr w:type="gramEnd"/>
            <w:r w:rsidRPr="00895030">
              <w:rPr>
                <w:rFonts w:asciiTheme="minorHAnsi" w:hAnsiTheme="minorHAnsi" w:cstheme="minorHAnsi"/>
                <w:sz w:val="21"/>
                <w:szCs w:val="21"/>
              </w:rPr>
              <w:t xml:space="preserve">% fino al 50% : </w:t>
            </w:r>
            <w:r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>punti 15</w:t>
            </w: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;</w:t>
            </w:r>
          </w:p>
          <w:p w:rsidR="00D461DF" w:rsidRPr="00895030" w:rsidRDefault="00D461DF" w:rsidP="00D461DF">
            <w:pPr>
              <w:numPr>
                <w:ilvl w:val="0"/>
                <w:numId w:val="1"/>
              </w:numPr>
              <w:spacing w:after="0" w:line="240" w:lineRule="auto"/>
              <w:ind w:left="499" w:hanging="284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 xml:space="preserve">oltre 50%: </w:t>
            </w:r>
            <w:r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>punti 20</w:t>
            </w: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;</w:t>
            </w:r>
          </w:p>
        </w:tc>
        <w:tc>
          <w:tcPr>
            <w:tcW w:w="494" w:type="pct"/>
            <w:vAlign w:val="center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Max</w:t>
            </w:r>
          </w:p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20 punti</w:t>
            </w:r>
          </w:p>
        </w:tc>
        <w:tc>
          <w:tcPr>
            <w:tcW w:w="675" w:type="pct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33" w:type="pct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461DF" w:rsidRPr="00895030" w:rsidTr="00DA7B46">
        <w:tc>
          <w:tcPr>
            <w:tcW w:w="203" w:type="pct"/>
            <w:vAlign w:val="center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4</w:t>
            </w:r>
          </w:p>
        </w:tc>
        <w:tc>
          <w:tcPr>
            <w:tcW w:w="3095" w:type="pct"/>
            <w:vAlign w:val="center"/>
          </w:tcPr>
          <w:p w:rsidR="00D461DF" w:rsidRPr="00895030" w:rsidRDefault="00D461DF" w:rsidP="00D461DF">
            <w:pPr>
              <w:spacing w:after="0"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Imprese con produzioni vinicole Biologiche certificate ai sensi del Reg. (CE) 834/2007, Reg. (CE) 889/2008 e Reg. di Esecuzione  (UE) 203/2012 ;</w:t>
            </w:r>
          </w:p>
        </w:tc>
        <w:tc>
          <w:tcPr>
            <w:tcW w:w="494" w:type="pct"/>
            <w:vAlign w:val="center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5 punti</w:t>
            </w:r>
          </w:p>
        </w:tc>
        <w:tc>
          <w:tcPr>
            <w:tcW w:w="675" w:type="pct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33" w:type="pct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461DF" w:rsidRPr="00895030" w:rsidTr="00DA7B46">
        <w:tc>
          <w:tcPr>
            <w:tcW w:w="203" w:type="pct"/>
            <w:vAlign w:val="center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5</w:t>
            </w:r>
          </w:p>
        </w:tc>
        <w:tc>
          <w:tcPr>
            <w:tcW w:w="3095" w:type="pct"/>
            <w:vAlign w:val="center"/>
          </w:tcPr>
          <w:p w:rsidR="00D461DF" w:rsidRPr="00895030" w:rsidRDefault="00D461DF" w:rsidP="00D461DF">
            <w:pPr>
              <w:spacing w:after="0"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 xml:space="preserve">Imprese con produzioni vitivinicole a DOP, IGP imbottigliate (anno solare </w:t>
            </w:r>
            <w:r w:rsidR="00C54734">
              <w:rPr>
                <w:rFonts w:asciiTheme="minorHAnsi" w:hAnsiTheme="minorHAnsi" w:cstheme="minorHAnsi"/>
                <w:sz w:val="21"/>
                <w:szCs w:val="21"/>
              </w:rPr>
              <w:t>202</w:t>
            </w:r>
            <w:r w:rsidR="00DA7B46">
              <w:rPr>
                <w:rFonts w:asciiTheme="minorHAnsi" w:hAnsiTheme="minorHAnsi" w:cstheme="minorHAnsi"/>
                <w:sz w:val="21"/>
                <w:szCs w:val="21"/>
              </w:rPr>
              <w:t>2</w:t>
            </w:r>
            <w:r w:rsidR="00AA2093" w:rsidRPr="00895030">
              <w:rPr>
                <w:rFonts w:asciiTheme="minorHAnsi" w:hAnsiTheme="minorHAnsi" w:cstheme="minorHAnsi"/>
                <w:sz w:val="21"/>
                <w:szCs w:val="21"/>
              </w:rPr>
              <w:t xml:space="preserve">) </w:t>
            </w: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rispetto al totale rivendicato:</w:t>
            </w:r>
          </w:p>
          <w:p w:rsidR="00D461DF" w:rsidRPr="00895030" w:rsidRDefault="00FB0DC7" w:rsidP="00D461DF">
            <w:pPr>
              <w:numPr>
                <w:ilvl w:val="0"/>
                <w:numId w:val="1"/>
              </w:numPr>
              <w:spacing w:after="0" w:line="240" w:lineRule="auto"/>
              <w:ind w:left="417" w:hanging="284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fino al 25%</w:t>
            </w:r>
            <w:r w:rsidR="00D461DF" w:rsidRPr="00895030">
              <w:rPr>
                <w:rFonts w:asciiTheme="minorHAnsi" w:hAnsiTheme="minorHAnsi" w:cstheme="minorHAnsi"/>
                <w:sz w:val="21"/>
                <w:szCs w:val="21"/>
              </w:rPr>
              <w:t xml:space="preserve">: </w:t>
            </w:r>
            <w:r w:rsidR="00D461DF"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>punti 10</w:t>
            </w:r>
            <w:r w:rsidR="00D461DF" w:rsidRPr="00895030">
              <w:rPr>
                <w:rFonts w:asciiTheme="minorHAnsi" w:hAnsiTheme="minorHAnsi" w:cstheme="minorHAnsi"/>
                <w:sz w:val="21"/>
                <w:szCs w:val="21"/>
              </w:rPr>
              <w:t>;</w:t>
            </w:r>
          </w:p>
          <w:p w:rsidR="00D461DF" w:rsidRPr="00895030" w:rsidRDefault="00D461DF" w:rsidP="00D461DF">
            <w:pPr>
              <w:numPr>
                <w:ilvl w:val="0"/>
                <w:numId w:val="1"/>
              </w:numPr>
              <w:spacing w:after="0" w:line="240" w:lineRule="auto"/>
              <w:ind w:left="417" w:hanging="284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 xml:space="preserve">oltre il </w:t>
            </w:r>
            <w:r w:rsidR="00FB0DC7" w:rsidRPr="00895030">
              <w:rPr>
                <w:rFonts w:asciiTheme="minorHAnsi" w:hAnsiTheme="minorHAnsi" w:cstheme="minorHAnsi"/>
                <w:sz w:val="21"/>
                <w:szCs w:val="21"/>
              </w:rPr>
              <w:t>25% fino al 50%</w:t>
            </w: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 xml:space="preserve">: </w:t>
            </w:r>
            <w:r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>punti 15</w:t>
            </w: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;</w:t>
            </w:r>
          </w:p>
          <w:p w:rsidR="00D461DF" w:rsidRPr="00895030" w:rsidRDefault="00D461DF" w:rsidP="00D461DF">
            <w:pPr>
              <w:numPr>
                <w:ilvl w:val="0"/>
                <w:numId w:val="1"/>
              </w:numPr>
              <w:spacing w:after="0" w:line="240" w:lineRule="auto"/>
              <w:ind w:left="417" w:hanging="284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 xml:space="preserve">oltre 50%: </w:t>
            </w:r>
            <w:r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>punti 20</w:t>
            </w: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;</w:t>
            </w:r>
          </w:p>
        </w:tc>
        <w:tc>
          <w:tcPr>
            <w:tcW w:w="494" w:type="pct"/>
            <w:vAlign w:val="center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Max</w:t>
            </w:r>
          </w:p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20 punti</w:t>
            </w:r>
          </w:p>
        </w:tc>
        <w:tc>
          <w:tcPr>
            <w:tcW w:w="675" w:type="pct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33" w:type="pct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461DF" w:rsidRPr="00895030" w:rsidTr="00DA7B46">
        <w:tc>
          <w:tcPr>
            <w:tcW w:w="203" w:type="pct"/>
            <w:vAlign w:val="center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6</w:t>
            </w:r>
          </w:p>
        </w:tc>
        <w:tc>
          <w:tcPr>
            <w:tcW w:w="3095" w:type="pct"/>
            <w:vAlign w:val="center"/>
          </w:tcPr>
          <w:p w:rsidR="00D461DF" w:rsidRPr="00895030" w:rsidRDefault="00D461DF" w:rsidP="00D461DF">
            <w:pPr>
              <w:spacing w:after="0"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Imprese aventi Sedi Operative, oggetto di intervento,  in “ZONE SVANTAGGIATE” ai sensi dell’art. 32 del Reg. (UE) 1305/2013;</w:t>
            </w:r>
          </w:p>
        </w:tc>
        <w:tc>
          <w:tcPr>
            <w:tcW w:w="494" w:type="pct"/>
            <w:vAlign w:val="center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5 punti</w:t>
            </w:r>
          </w:p>
        </w:tc>
        <w:tc>
          <w:tcPr>
            <w:tcW w:w="675" w:type="pct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33" w:type="pct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461DF" w:rsidRPr="00895030" w:rsidTr="00DA7B46">
        <w:tc>
          <w:tcPr>
            <w:tcW w:w="203" w:type="pct"/>
            <w:vAlign w:val="center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7</w:t>
            </w:r>
          </w:p>
        </w:tc>
        <w:tc>
          <w:tcPr>
            <w:tcW w:w="3095" w:type="pct"/>
            <w:vAlign w:val="center"/>
          </w:tcPr>
          <w:p w:rsidR="00D461DF" w:rsidRPr="00895030" w:rsidRDefault="00D461DF" w:rsidP="00D461DF">
            <w:pPr>
              <w:spacing w:line="240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Impresa condotta da giovani agricoltori (titolare o legale rappresentante) con un età compresa tra i 18 e i 41 anni (</w:t>
            </w:r>
            <w:r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>non compiuti</w:t>
            </w: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) al momento della presentazione della domanda;</w:t>
            </w:r>
          </w:p>
        </w:tc>
        <w:tc>
          <w:tcPr>
            <w:tcW w:w="494" w:type="pct"/>
            <w:vAlign w:val="center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sz w:val="21"/>
                <w:szCs w:val="21"/>
              </w:rPr>
              <w:t>10 punti</w:t>
            </w:r>
          </w:p>
        </w:tc>
        <w:tc>
          <w:tcPr>
            <w:tcW w:w="675" w:type="pct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33" w:type="pct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12A8E" w:rsidRPr="00895030" w:rsidTr="00DA7B46">
        <w:tc>
          <w:tcPr>
            <w:tcW w:w="203" w:type="pct"/>
            <w:vAlign w:val="center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095" w:type="pct"/>
            <w:vAlign w:val="center"/>
          </w:tcPr>
          <w:p w:rsidR="00D461DF" w:rsidRPr="00895030" w:rsidRDefault="00D461DF" w:rsidP="00D461DF">
            <w:pPr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Totale Punteggio</w:t>
            </w:r>
          </w:p>
        </w:tc>
        <w:tc>
          <w:tcPr>
            <w:tcW w:w="494" w:type="pct"/>
            <w:vAlign w:val="center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b/>
                <w:sz w:val="21"/>
                <w:szCs w:val="21"/>
              </w:rPr>
              <w:t>100</w:t>
            </w:r>
          </w:p>
        </w:tc>
        <w:tc>
          <w:tcPr>
            <w:tcW w:w="675" w:type="pct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533" w:type="pct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D461DF" w:rsidRPr="00895030" w:rsidTr="00DA7B46">
        <w:tc>
          <w:tcPr>
            <w:tcW w:w="203" w:type="pct"/>
            <w:vAlign w:val="center"/>
          </w:tcPr>
          <w:p w:rsidR="00D461DF" w:rsidRPr="00895030" w:rsidRDefault="00D461DF" w:rsidP="00D461DF">
            <w:pPr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797" w:type="pct"/>
            <w:gridSpan w:val="4"/>
            <w:vAlign w:val="center"/>
          </w:tcPr>
          <w:p w:rsidR="00D461DF" w:rsidRPr="00895030" w:rsidRDefault="00D461DF" w:rsidP="00D461DF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895030">
              <w:rPr>
                <w:rFonts w:asciiTheme="minorHAnsi" w:hAnsiTheme="minorHAnsi" w:cstheme="minorHAnsi"/>
                <w:bCs/>
                <w:sz w:val="21"/>
                <w:szCs w:val="21"/>
              </w:rPr>
              <w:t>A parità di punteggio: per le Imprese Singole (Ditte individuali e società)  viene data la priorità al richiedente anagraficamente più giovane, per le Imprese associate (Società Cooperative agricole di I° e II° grado) viene attribuita la priorità all’impresa con maggior numero di soci</w:t>
            </w:r>
          </w:p>
        </w:tc>
      </w:tr>
    </w:tbl>
    <w:p w:rsidR="003C3C21" w:rsidRPr="00895030" w:rsidRDefault="003C3C21" w:rsidP="00DA7B46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sectPr w:rsidR="003C3C21" w:rsidRPr="00895030" w:rsidSect="00140C3B">
      <w:headerReference w:type="default" r:id="rId8"/>
      <w:pgSz w:w="11906" w:h="16838"/>
      <w:pgMar w:top="709" w:right="1080" w:bottom="1440" w:left="1080" w:header="426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3A6" w:rsidRDefault="007D63A6" w:rsidP="00F22904">
      <w:pPr>
        <w:spacing w:after="0" w:line="240" w:lineRule="auto"/>
      </w:pPr>
      <w:r>
        <w:separator/>
      </w:r>
    </w:p>
  </w:endnote>
  <w:endnote w:type="continuationSeparator" w:id="0">
    <w:p w:rsidR="007D63A6" w:rsidRDefault="007D63A6" w:rsidP="00F22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3A6" w:rsidRDefault="007D63A6" w:rsidP="00F22904">
      <w:pPr>
        <w:spacing w:after="0" w:line="240" w:lineRule="auto"/>
      </w:pPr>
      <w:r>
        <w:separator/>
      </w:r>
    </w:p>
  </w:footnote>
  <w:footnote w:type="continuationSeparator" w:id="0">
    <w:p w:rsidR="007D63A6" w:rsidRDefault="007D63A6" w:rsidP="00F22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B46" w:rsidRPr="007B7528" w:rsidRDefault="00DA7B46" w:rsidP="00DA7B46">
    <w:pPr>
      <w:jc w:val="right"/>
      <w:rPr>
        <w:rFonts w:ascii="Arial" w:hAnsi="Arial" w:cs="Arial"/>
        <w:b/>
        <w:bCs/>
        <w:i/>
        <w:sz w:val="18"/>
        <w:szCs w:val="18"/>
      </w:rPr>
    </w:pPr>
    <w:r w:rsidRPr="007B7528">
      <w:rPr>
        <w:rFonts w:ascii="Arial" w:hAnsi="Arial" w:cs="Arial"/>
        <w:b/>
        <w:bCs/>
        <w:i/>
        <w:sz w:val="18"/>
        <w:szCs w:val="18"/>
      </w:rPr>
      <w:t xml:space="preserve">Modello </w:t>
    </w:r>
    <w:r>
      <w:rPr>
        <w:rFonts w:ascii="Arial" w:hAnsi="Arial" w:cs="Arial"/>
        <w:b/>
        <w:bCs/>
        <w:i/>
        <w:sz w:val="18"/>
        <w:szCs w:val="18"/>
      </w:rPr>
      <w:t>10</w:t>
    </w:r>
    <w:r w:rsidRPr="007B7528">
      <w:rPr>
        <w:rFonts w:ascii="Arial" w:hAnsi="Arial" w:cs="Arial"/>
        <w:b/>
        <w:bCs/>
        <w:i/>
        <w:sz w:val="18"/>
        <w:szCs w:val="18"/>
      </w:rPr>
      <w:t>)</w:t>
    </w:r>
  </w:p>
  <w:p w:rsidR="00DA7B46" w:rsidRPr="004E6C88" w:rsidRDefault="00DA7B46" w:rsidP="00DA7B46">
    <w:pPr>
      <w:spacing w:after="0" w:line="240" w:lineRule="auto"/>
      <w:rPr>
        <w:rFonts w:ascii="Arial" w:hAnsi="Arial" w:cs="Arial"/>
        <w:bCs/>
        <w:color w:val="000000" w:themeColor="text1"/>
        <w:sz w:val="18"/>
        <w:szCs w:val="18"/>
      </w:rPr>
    </w:pPr>
    <w:r w:rsidRPr="004E6C88">
      <w:rPr>
        <w:rFonts w:ascii="Arial" w:hAnsi="Arial" w:cs="Arial"/>
        <w:bCs/>
        <w:color w:val="000000" w:themeColor="text1"/>
        <w:sz w:val="18"/>
        <w:szCs w:val="18"/>
      </w:rPr>
      <w:t>PSN-PAC 2023/2027</w:t>
    </w:r>
  </w:p>
  <w:p w:rsidR="00DA7B46" w:rsidRPr="004E6C88" w:rsidRDefault="00DA7B46" w:rsidP="00DA7B46">
    <w:pPr>
      <w:spacing w:after="0" w:line="240" w:lineRule="auto"/>
      <w:rPr>
        <w:rFonts w:ascii="Arial" w:hAnsi="Arial" w:cs="Arial"/>
        <w:bCs/>
        <w:i/>
        <w:sz w:val="18"/>
        <w:szCs w:val="18"/>
      </w:rPr>
    </w:pPr>
    <w:r w:rsidRPr="004E6C88">
      <w:rPr>
        <w:rFonts w:ascii="Arial" w:hAnsi="Arial" w:cs="Arial"/>
        <w:color w:val="000000" w:themeColor="text1"/>
        <w:sz w:val="18"/>
        <w:szCs w:val="18"/>
      </w:rPr>
      <w:t xml:space="preserve">Investimenti </w:t>
    </w:r>
    <w:r w:rsidRPr="004E6C88">
      <w:rPr>
        <w:rFonts w:ascii="Arial" w:hAnsi="Arial" w:cs="Arial"/>
        <w:bCs/>
        <w:color w:val="000000" w:themeColor="text1"/>
        <w:sz w:val="18"/>
        <w:szCs w:val="18"/>
      </w:rPr>
      <w:t>art 58 comma 1) paragra</w:t>
    </w:r>
    <w:r w:rsidR="00BB4854">
      <w:rPr>
        <w:rFonts w:ascii="Arial" w:hAnsi="Arial" w:cs="Arial"/>
        <w:bCs/>
        <w:color w:val="000000" w:themeColor="text1"/>
        <w:sz w:val="18"/>
        <w:szCs w:val="18"/>
      </w:rPr>
      <w:t>fo b) del regolamento UE 2021/21</w:t>
    </w:r>
    <w:r w:rsidRPr="004E6C88">
      <w:rPr>
        <w:rFonts w:ascii="Arial" w:hAnsi="Arial" w:cs="Arial"/>
        <w:bCs/>
        <w:color w:val="000000" w:themeColor="text1"/>
        <w:sz w:val="18"/>
        <w:szCs w:val="18"/>
      </w:rPr>
      <w:t xml:space="preserve">15 </w:t>
    </w:r>
  </w:p>
  <w:p w:rsidR="00DA7B46" w:rsidRPr="004E6C88" w:rsidRDefault="00DA7B46" w:rsidP="00DA7B46">
    <w:pPr>
      <w:spacing w:after="0" w:line="240" w:lineRule="auto"/>
      <w:rPr>
        <w:rFonts w:ascii="Arial" w:hAnsi="Arial" w:cs="Arial"/>
        <w:bCs/>
        <w:i/>
        <w:sz w:val="18"/>
        <w:szCs w:val="18"/>
      </w:rPr>
    </w:pPr>
    <w:r>
      <w:rPr>
        <w:rFonts w:ascii="Arial" w:hAnsi="Arial" w:cs="Arial"/>
        <w:bCs/>
        <w:i/>
        <w:sz w:val="18"/>
        <w:szCs w:val="18"/>
      </w:rPr>
      <w:t>Domanda di aiuto 2023/2024</w:t>
    </w:r>
  </w:p>
  <w:p w:rsidR="00EB076F" w:rsidRPr="00895030" w:rsidRDefault="00EB076F" w:rsidP="0089503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568CF"/>
    <w:multiLevelType w:val="hybridMultilevel"/>
    <w:tmpl w:val="9490BF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D37"/>
    <w:rsid w:val="000225F9"/>
    <w:rsid w:val="000272B3"/>
    <w:rsid w:val="0003164D"/>
    <w:rsid w:val="00140C3B"/>
    <w:rsid w:val="001B4E69"/>
    <w:rsid w:val="00203DEC"/>
    <w:rsid w:val="00222A59"/>
    <w:rsid w:val="00295175"/>
    <w:rsid w:val="002C4BFD"/>
    <w:rsid w:val="002D1087"/>
    <w:rsid w:val="003151CF"/>
    <w:rsid w:val="0032398B"/>
    <w:rsid w:val="00354E71"/>
    <w:rsid w:val="003611E6"/>
    <w:rsid w:val="00362324"/>
    <w:rsid w:val="00363AA0"/>
    <w:rsid w:val="003770C1"/>
    <w:rsid w:val="00397D37"/>
    <w:rsid w:val="003B0595"/>
    <w:rsid w:val="003B344B"/>
    <w:rsid w:val="003C3C21"/>
    <w:rsid w:val="003C795B"/>
    <w:rsid w:val="003D6FA5"/>
    <w:rsid w:val="003F2931"/>
    <w:rsid w:val="00424EE9"/>
    <w:rsid w:val="0042587B"/>
    <w:rsid w:val="00434819"/>
    <w:rsid w:val="00435CC1"/>
    <w:rsid w:val="00457BAC"/>
    <w:rsid w:val="00461358"/>
    <w:rsid w:val="00466FD1"/>
    <w:rsid w:val="00491564"/>
    <w:rsid w:val="004933F8"/>
    <w:rsid w:val="004A5E9A"/>
    <w:rsid w:val="004D1C35"/>
    <w:rsid w:val="004E5B7B"/>
    <w:rsid w:val="00533762"/>
    <w:rsid w:val="00533F8C"/>
    <w:rsid w:val="006165A4"/>
    <w:rsid w:val="00622D97"/>
    <w:rsid w:val="00681519"/>
    <w:rsid w:val="006910CC"/>
    <w:rsid w:val="00731D69"/>
    <w:rsid w:val="00734572"/>
    <w:rsid w:val="007853F7"/>
    <w:rsid w:val="00791434"/>
    <w:rsid w:val="007B3F11"/>
    <w:rsid w:val="007D63A6"/>
    <w:rsid w:val="007E6B51"/>
    <w:rsid w:val="00812F94"/>
    <w:rsid w:val="00830BEE"/>
    <w:rsid w:val="0087538A"/>
    <w:rsid w:val="00876FC9"/>
    <w:rsid w:val="00891399"/>
    <w:rsid w:val="00895030"/>
    <w:rsid w:val="008A39E1"/>
    <w:rsid w:val="00902F4C"/>
    <w:rsid w:val="009108BA"/>
    <w:rsid w:val="0096175A"/>
    <w:rsid w:val="009B1926"/>
    <w:rsid w:val="009D53B3"/>
    <w:rsid w:val="00A30F1B"/>
    <w:rsid w:val="00A477F4"/>
    <w:rsid w:val="00A52943"/>
    <w:rsid w:val="00AA2093"/>
    <w:rsid w:val="00AC01E4"/>
    <w:rsid w:val="00AC5A2C"/>
    <w:rsid w:val="00AC6870"/>
    <w:rsid w:val="00AE707A"/>
    <w:rsid w:val="00B12A8E"/>
    <w:rsid w:val="00B36872"/>
    <w:rsid w:val="00B53D53"/>
    <w:rsid w:val="00B714E8"/>
    <w:rsid w:val="00B93C40"/>
    <w:rsid w:val="00B9680F"/>
    <w:rsid w:val="00BB4854"/>
    <w:rsid w:val="00BC5C81"/>
    <w:rsid w:val="00C24805"/>
    <w:rsid w:val="00C54734"/>
    <w:rsid w:val="00C63EC0"/>
    <w:rsid w:val="00C82900"/>
    <w:rsid w:val="00CE23B6"/>
    <w:rsid w:val="00D07744"/>
    <w:rsid w:val="00D461DF"/>
    <w:rsid w:val="00D8103B"/>
    <w:rsid w:val="00DA4799"/>
    <w:rsid w:val="00DA7B46"/>
    <w:rsid w:val="00E40077"/>
    <w:rsid w:val="00E46FE5"/>
    <w:rsid w:val="00E731D7"/>
    <w:rsid w:val="00E94782"/>
    <w:rsid w:val="00EA74A7"/>
    <w:rsid w:val="00EB076F"/>
    <w:rsid w:val="00EE2854"/>
    <w:rsid w:val="00F002C6"/>
    <w:rsid w:val="00F22904"/>
    <w:rsid w:val="00F2425C"/>
    <w:rsid w:val="00FB0DC7"/>
    <w:rsid w:val="00FD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C0976C"/>
  <w15:docId w15:val="{E75DFF18-638D-4F6D-A0F0-D27C88E11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97D3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229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904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229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904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904"/>
    <w:rPr>
      <w:rFonts w:ascii="Tahoma" w:eastAsia="Calibri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91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7CB42-5D95-47A7-855E-2FF801CE1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Angarano</dc:creator>
  <cp:lastModifiedBy>Alessia Todisco</cp:lastModifiedBy>
  <cp:revision>8</cp:revision>
  <cp:lastPrinted>2023-05-31T09:57:00Z</cp:lastPrinted>
  <dcterms:created xsi:type="dcterms:W3CDTF">2021-11-17T15:25:00Z</dcterms:created>
  <dcterms:modified xsi:type="dcterms:W3CDTF">2023-05-31T09:57:00Z</dcterms:modified>
</cp:coreProperties>
</file>