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9" w:rsidRDefault="00A52209" w:rsidP="004A39BA">
      <w:pPr>
        <w:ind w:left="4248" w:hanging="708"/>
        <w:rPr>
          <w:sz w:val="22"/>
          <w:szCs w:val="22"/>
          <w:lang w:val="da-DK"/>
        </w:rPr>
      </w:pPr>
      <w:bookmarkStart w:id="0" w:name="_GoBack"/>
      <w:bookmarkEnd w:id="0"/>
    </w:p>
    <w:p w:rsidR="00873883" w:rsidRPr="00873883" w:rsidRDefault="00873883" w:rsidP="004A39BA">
      <w:pPr>
        <w:ind w:left="4248" w:hanging="708"/>
        <w:rPr>
          <w:sz w:val="22"/>
          <w:szCs w:val="22"/>
        </w:rPr>
      </w:pPr>
      <w:r w:rsidRPr="00873883">
        <w:rPr>
          <w:sz w:val="22"/>
          <w:szCs w:val="22"/>
        </w:rPr>
        <w:t>Spett.le Regione Abruzzo</w:t>
      </w:r>
    </w:p>
    <w:p w:rsidR="002C2B83" w:rsidRDefault="002C2B83" w:rsidP="00873883">
      <w:pPr>
        <w:ind w:left="3546" w:hanging="6"/>
        <w:rPr>
          <w:sz w:val="22"/>
          <w:szCs w:val="22"/>
        </w:rPr>
      </w:pPr>
      <w:r w:rsidRPr="002C2B83">
        <w:rPr>
          <w:sz w:val="22"/>
          <w:szCs w:val="22"/>
        </w:rPr>
        <w:t>DPC - Dipartimento Territorio - Ambiente - Sede L'Aquila</w:t>
      </w:r>
    </w:p>
    <w:p w:rsidR="00873883" w:rsidRPr="00873883" w:rsidRDefault="00B715FD" w:rsidP="00873883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DPC002 - </w:t>
      </w:r>
      <w:r w:rsidR="00873883" w:rsidRPr="00873883">
        <w:rPr>
          <w:sz w:val="22"/>
          <w:szCs w:val="22"/>
        </w:rPr>
        <w:t>Servizio Valutazioni Ambientali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Via Salaria Antica Est, 27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67100 L’Aquila (AQ)</w:t>
      </w:r>
    </w:p>
    <w:p w:rsidR="00873883" w:rsidRPr="005E6A74" w:rsidRDefault="00873883" w:rsidP="00873883">
      <w:pPr>
        <w:ind w:left="3546" w:hanging="6"/>
        <w:rPr>
          <w:sz w:val="22"/>
          <w:szCs w:val="22"/>
        </w:rPr>
      </w:pPr>
      <w:r w:rsidRPr="005E6A74">
        <w:rPr>
          <w:sz w:val="22"/>
          <w:szCs w:val="22"/>
        </w:rPr>
        <w:t xml:space="preserve">PEC: </w:t>
      </w:r>
      <w:r w:rsidRPr="005E6A74">
        <w:rPr>
          <w:sz w:val="22"/>
          <w:szCs w:val="22"/>
          <w:u w:val="single"/>
        </w:rPr>
        <w:t>dpc002@pec.regione.abruzzo.it</w:t>
      </w:r>
    </w:p>
    <w:p w:rsidR="00873883" w:rsidRDefault="00873883" w:rsidP="00BF05FF">
      <w:pPr>
        <w:ind w:left="4962" w:hanging="6"/>
        <w:rPr>
          <w:sz w:val="22"/>
          <w:szCs w:val="22"/>
        </w:rPr>
      </w:pPr>
    </w:p>
    <w:p w:rsidR="00050F78" w:rsidRPr="00873883" w:rsidRDefault="00050F78" w:rsidP="00BF05FF">
      <w:pPr>
        <w:ind w:left="4962" w:hanging="6"/>
        <w:rPr>
          <w:sz w:val="22"/>
          <w:szCs w:val="22"/>
        </w:rPr>
      </w:pPr>
    </w:p>
    <w:p w:rsidR="002906B3" w:rsidRDefault="006F5114" w:rsidP="00873883">
      <w:pPr>
        <w:ind w:right="142"/>
        <w:jc w:val="both"/>
        <w:rPr>
          <w:i/>
          <w:color w:val="C00000"/>
          <w:sz w:val="18"/>
        </w:rPr>
      </w:pPr>
      <w:r w:rsidRPr="00873883">
        <w:rPr>
          <w:b/>
          <w:sz w:val="22"/>
          <w:szCs w:val="22"/>
        </w:rPr>
        <w:t xml:space="preserve">OGGETTO: </w:t>
      </w:r>
      <w:r w:rsidR="002906B3">
        <w:rPr>
          <w:b/>
          <w:sz w:val="22"/>
          <w:szCs w:val="22"/>
        </w:rPr>
        <w:t xml:space="preserve">Richiesta avvio fase preliminare al </w:t>
      </w:r>
      <w:r w:rsidR="00522743" w:rsidRPr="003C6E8B">
        <w:rPr>
          <w:b/>
          <w:sz w:val="22"/>
          <w:szCs w:val="22"/>
        </w:rPr>
        <w:t>P</w:t>
      </w:r>
      <w:r w:rsidR="000D10B3" w:rsidRPr="003C6E8B">
        <w:rPr>
          <w:b/>
          <w:sz w:val="22"/>
          <w:szCs w:val="22"/>
        </w:rPr>
        <w:t xml:space="preserve">rovvedimento </w:t>
      </w:r>
      <w:r w:rsidR="00522743" w:rsidRPr="003C6E8B">
        <w:rPr>
          <w:b/>
          <w:sz w:val="22"/>
          <w:szCs w:val="22"/>
        </w:rPr>
        <w:t>Autorizzatorio U</w:t>
      </w:r>
      <w:r w:rsidR="000D10B3" w:rsidRPr="003C6E8B">
        <w:rPr>
          <w:b/>
          <w:sz w:val="22"/>
          <w:szCs w:val="22"/>
        </w:rPr>
        <w:t xml:space="preserve">nico </w:t>
      </w:r>
      <w:r w:rsidR="00522743" w:rsidRPr="003C6E8B">
        <w:rPr>
          <w:b/>
          <w:sz w:val="22"/>
          <w:szCs w:val="22"/>
        </w:rPr>
        <w:t>R</w:t>
      </w:r>
      <w:r w:rsidR="00A52209" w:rsidRPr="003C6E8B">
        <w:rPr>
          <w:b/>
          <w:sz w:val="22"/>
          <w:szCs w:val="22"/>
        </w:rPr>
        <w:t xml:space="preserve">egionale </w:t>
      </w:r>
      <w:r w:rsidR="000D10B3" w:rsidRPr="003C6E8B">
        <w:rPr>
          <w:b/>
          <w:sz w:val="22"/>
          <w:szCs w:val="22"/>
        </w:rPr>
        <w:t>in materia ambientale</w:t>
      </w:r>
      <w:r w:rsidR="00D6703D">
        <w:rPr>
          <w:b/>
          <w:sz w:val="22"/>
          <w:szCs w:val="22"/>
        </w:rPr>
        <w:t>,</w:t>
      </w:r>
      <w:r w:rsidR="000D10B3" w:rsidRPr="003C6E8B">
        <w:rPr>
          <w:b/>
          <w:sz w:val="22"/>
          <w:szCs w:val="22"/>
        </w:rPr>
        <w:t xml:space="preserve"> </w:t>
      </w:r>
      <w:r w:rsidR="008D4F47" w:rsidRPr="003C6E8B">
        <w:rPr>
          <w:b/>
          <w:sz w:val="22"/>
          <w:szCs w:val="22"/>
        </w:rPr>
        <w:t>a</w:t>
      </w:r>
      <w:r w:rsidR="00DD07BC" w:rsidRPr="003C6E8B">
        <w:rPr>
          <w:b/>
          <w:sz w:val="22"/>
          <w:szCs w:val="22"/>
        </w:rPr>
        <w:t xml:space="preserve">i </w:t>
      </w:r>
      <w:r w:rsidR="006A1ED7" w:rsidRPr="003C6E8B">
        <w:rPr>
          <w:b/>
          <w:sz w:val="22"/>
          <w:szCs w:val="22"/>
        </w:rPr>
        <w:t>sensi dell’art.</w:t>
      </w:r>
      <w:r w:rsidR="008077FF" w:rsidRPr="003C6E8B">
        <w:rPr>
          <w:b/>
          <w:sz w:val="22"/>
          <w:szCs w:val="22"/>
        </w:rPr>
        <w:t xml:space="preserve"> </w:t>
      </w:r>
      <w:r w:rsidR="00494465" w:rsidRPr="003C6E8B">
        <w:rPr>
          <w:b/>
          <w:sz w:val="22"/>
          <w:szCs w:val="22"/>
        </w:rPr>
        <w:t>2</w:t>
      </w:r>
      <w:r w:rsidR="002906B3">
        <w:rPr>
          <w:b/>
          <w:sz w:val="22"/>
          <w:szCs w:val="22"/>
        </w:rPr>
        <w:t>6</w:t>
      </w:r>
      <w:r w:rsidR="008077FF" w:rsidRPr="003C6E8B">
        <w:rPr>
          <w:b/>
          <w:sz w:val="22"/>
          <w:szCs w:val="22"/>
        </w:rPr>
        <w:t>-bis</w:t>
      </w:r>
      <w:r w:rsidR="00494465" w:rsidRPr="003C6E8B">
        <w:rPr>
          <w:b/>
          <w:sz w:val="22"/>
          <w:szCs w:val="22"/>
        </w:rPr>
        <w:t xml:space="preserve"> </w:t>
      </w:r>
      <w:r w:rsidR="008077FF" w:rsidRPr="003C6E8B">
        <w:rPr>
          <w:b/>
          <w:sz w:val="22"/>
          <w:szCs w:val="22"/>
        </w:rPr>
        <w:t>del D.Lgs</w:t>
      </w:r>
      <w:r w:rsidR="00A927CB" w:rsidRPr="003C6E8B">
        <w:rPr>
          <w:b/>
          <w:sz w:val="22"/>
          <w:szCs w:val="22"/>
        </w:rPr>
        <w:t>.</w:t>
      </w:r>
      <w:r w:rsidR="008077FF" w:rsidRPr="003C6E8B">
        <w:rPr>
          <w:b/>
          <w:sz w:val="22"/>
          <w:szCs w:val="22"/>
        </w:rPr>
        <w:t xml:space="preserve"> </w:t>
      </w:r>
      <w:r w:rsidR="006A1ED7" w:rsidRPr="003C6E8B">
        <w:rPr>
          <w:b/>
          <w:sz w:val="22"/>
          <w:szCs w:val="22"/>
        </w:rPr>
        <w:t>152/2006</w:t>
      </w:r>
      <w:r w:rsidR="00BC17BB">
        <w:rPr>
          <w:b/>
          <w:sz w:val="22"/>
          <w:szCs w:val="22"/>
        </w:rPr>
        <w:t xml:space="preserve"> e ss. mm. e ii.</w:t>
      </w:r>
      <w:r w:rsidR="002906B3">
        <w:rPr>
          <w:b/>
          <w:sz w:val="22"/>
          <w:szCs w:val="22"/>
        </w:rPr>
        <w:t xml:space="preserve"> </w:t>
      </w:r>
      <w:r w:rsidR="00353DAE" w:rsidRPr="003C6E8B">
        <w:rPr>
          <w:b/>
          <w:sz w:val="22"/>
          <w:szCs w:val="22"/>
        </w:rPr>
        <w:t>relativ</w:t>
      </w:r>
      <w:r w:rsidR="002906B3">
        <w:rPr>
          <w:b/>
          <w:sz w:val="22"/>
          <w:szCs w:val="22"/>
        </w:rPr>
        <w:t>amente</w:t>
      </w:r>
      <w:r w:rsidR="00353DAE" w:rsidRPr="003C6E8B">
        <w:rPr>
          <w:b/>
          <w:sz w:val="22"/>
          <w:szCs w:val="22"/>
        </w:rPr>
        <w:t xml:space="preserve"> al progetto _________</w:t>
      </w:r>
      <w:r w:rsidR="008077FF" w:rsidRPr="003C6E8B">
        <w:rPr>
          <w:b/>
          <w:sz w:val="22"/>
          <w:szCs w:val="22"/>
        </w:rPr>
        <w:t>__________________________________</w:t>
      </w:r>
      <w:r w:rsidR="00353DAE" w:rsidRPr="003C6E8B">
        <w:rPr>
          <w:b/>
          <w:sz w:val="22"/>
          <w:szCs w:val="22"/>
        </w:rPr>
        <w:t>__________</w:t>
      </w:r>
      <w:r w:rsidR="008077FF" w:rsidRPr="003C6E8B">
        <w:rPr>
          <w:b/>
          <w:sz w:val="22"/>
          <w:szCs w:val="22"/>
        </w:rPr>
        <w:t>.</w:t>
      </w:r>
      <w:r w:rsidR="00353DAE" w:rsidRPr="003C6E8B">
        <w:rPr>
          <w:b/>
          <w:color w:val="C00000"/>
          <w:szCs w:val="22"/>
        </w:rPr>
        <w:t xml:space="preserve"> </w:t>
      </w:r>
      <w:r w:rsidR="005E0DCA" w:rsidRPr="003C6E8B">
        <w:rPr>
          <w:i/>
          <w:color w:val="C00000"/>
          <w:sz w:val="18"/>
        </w:rPr>
        <w:t>(Inserire nome completo del progetto)</w:t>
      </w:r>
      <w:r w:rsidR="00AC0B59">
        <w:rPr>
          <w:i/>
          <w:color w:val="C00000"/>
          <w:sz w:val="18"/>
        </w:rPr>
        <w:t>.</w:t>
      </w:r>
    </w:p>
    <w:p w:rsidR="008077FF" w:rsidRPr="003C6E8B" w:rsidRDefault="008077FF" w:rsidP="00873883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64"/>
        <w:gridCol w:w="778"/>
        <w:gridCol w:w="1276"/>
        <w:gridCol w:w="992"/>
        <w:gridCol w:w="1206"/>
        <w:gridCol w:w="3189"/>
      </w:tblGrid>
      <w:tr w:rsidR="005E0DCA" w:rsidRPr="003C6E8B" w:rsidTr="004044EF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5E0DCA" w:rsidRPr="003C6E8B" w:rsidRDefault="005E0DCA" w:rsidP="004044EF">
            <w:pPr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5E0DCA" w:rsidRPr="003C6E8B" w:rsidRDefault="005E0DCA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5E0DCA" w:rsidRPr="003C6E8B" w:rsidRDefault="005E0DCA" w:rsidP="00A52209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(</w:t>
            </w:r>
            <w:r w:rsidR="00B249EA"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Ove</w:t>
            </w:r>
            <w:r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 xml:space="preserve"> ricorre</w:t>
            </w:r>
            <w:r w:rsidR="00A52209"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,</w:t>
            </w:r>
            <w:r w:rsidR="00B249EA"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 xml:space="preserve"> </w:t>
            </w:r>
            <w:r w:rsidR="00A52209"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n</w:t>
            </w:r>
            <w:r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el caso in cui il richiedente sia soggetto diverso dal legale rappresentante/amministratore della Società/Ente allegare delega e/o procura</w:t>
            </w:r>
            <w:r w:rsidR="008E63D6" w:rsidRPr="003C6E8B">
              <w:rPr>
                <w:rFonts w:ascii="Times New Roman" w:hAnsi="Times New Roman" w:cs="Times New Roman"/>
                <w:bCs/>
                <w:i/>
                <w:color w:val="C00000"/>
                <w:sz w:val="18"/>
                <w:szCs w:val="16"/>
              </w:rPr>
              <w:t>)</w:t>
            </w:r>
          </w:p>
        </w:tc>
      </w:tr>
      <w:tr w:rsidR="006C023B" w:rsidRPr="003C6E8B" w:rsidTr="00887677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23B" w:rsidRPr="003C6E8B" w:rsidRDefault="006C023B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dell’Ente / 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6C023B" w:rsidRPr="003C6E8B" w:rsidRDefault="006C023B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6C023B" w:rsidRPr="003C6E8B" w:rsidTr="00887677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6C023B" w:rsidRPr="003C6E8B" w:rsidRDefault="006C023B" w:rsidP="004044EF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6C023B" w:rsidRPr="003C6E8B" w:rsidRDefault="006C023B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8E63D6" w:rsidRPr="003C6E8B" w:rsidTr="00D3767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8E63D6" w:rsidRPr="003C6E8B" w:rsidRDefault="008E63D6" w:rsidP="004044EF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8E63D6" w:rsidRPr="003C6E8B" w:rsidRDefault="008E63D6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Provincia</w:t>
            </w:r>
          </w:p>
        </w:tc>
        <w:tc>
          <w:tcPr>
            <w:tcW w:w="992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Telefono</w:t>
            </w:r>
          </w:p>
        </w:tc>
        <w:tc>
          <w:tcPr>
            <w:tcW w:w="3189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851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PEC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E</w:t>
            </w:r>
            <w:r w:rsidR="009E7B0C" w:rsidRPr="003C6E8B">
              <w:rPr>
                <w:sz w:val="22"/>
                <w:szCs w:val="22"/>
              </w:rPr>
              <w:t>-</w:t>
            </w:r>
            <w:r w:rsidRPr="003C6E8B">
              <w:rPr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5E0DCA" w:rsidRPr="003C6E8B" w:rsidRDefault="005E0DCA" w:rsidP="008077FF">
      <w:pPr>
        <w:ind w:right="142"/>
        <w:jc w:val="center"/>
        <w:rPr>
          <w:b/>
          <w:sz w:val="22"/>
          <w:szCs w:val="22"/>
        </w:rPr>
      </w:pPr>
    </w:p>
    <w:p w:rsidR="008077FF" w:rsidRPr="003C6E8B" w:rsidRDefault="005E0DCA" w:rsidP="008077FF">
      <w:pPr>
        <w:ind w:right="142"/>
        <w:jc w:val="center"/>
        <w:rPr>
          <w:b/>
          <w:sz w:val="22"/>
          <w:szCs w:val="22"/>
        </w:rPr>
      </w:pPr>
      <w:r w:rsidRPr="003C6E8B">
        <w:rPr>
          <w:b/>
          <w:sz w:val="22"/>
          <w:szCs w:val="22"/>
        </w:rPr>
        <w:t>C</w:t>
      </w:r>
      <w:r w:rsidR="008077FF" w:rsidRPr="003C6E8B">
        <w:rPr>
          <w:b/>
          <w:sz w:val="22"/>
          <w:szCs w:val="22"/>
        </w:rPr>
        <w:t>HIEDE</w:t>
      </w:r>
    </w:p>
    <w:p w:rsidR="008077FF" w:rsidRPr="003C6E8B" w:rsidRDefault="008077FF" w:rsidP="008077FF">
      <w:pPr>
        <w:ind w:right="142"/>
        <w:jc w:val="both"/>
        <w:rPr>
          <w:sz w:val="22"/>
        </w:rPr>
      </w:pPr>
    </w:p>
    <w:p w:rsidR="004533AC" w:rsidRDefault="008077FF" w:rsidP="008077FF">
      <w:pPr>
        <w:jc w:val="both"/>
        <w:rPr>
          <w:sz w:val="22"/>
          <w:szCs w:val="22"/>
        </w:rPr>
      </w:pPr>
      <w:r w:rsidRPr="003C6E8B">
        <w:rPr>
          <w:sz w:val="22"/>
          <w:szCs w:val="22"/>
        </w:rPr>
        <w:t>L</w:t>
      </w:r>
      <w:r w:rsidR="006F5C46" w:rsidRPr="003C6E8B">
        <w:rPr>
          <w:sz w:val="22"/>
          <w:szCs w:val="22"/>
        </w:rPr>
        <w:t xml:space="preserve">’avvio </w:t>
      </w:r>
      <w:r w:rsidR="00020BE9" w:rsidRPr="003C6E8B">
        <w:rPr>
          <w:sz w:val="22"/>
          <w:szCs w:val="22"/>
        </w:rPr>
        <w:t>del</w:t>
      </w:r>
      <w:r w:rsidR="00D6703D">
        <w:rPr>
          <w:sz w:val="22"/>
          <w:szCs w:val="22"/>
        </w:rPr>
        <w:t xml:space="preserve">la </w:t>
      </w:r>
      <w:r w:rsidR="00D6703D" w:rsidRPr="00D6703D">
        <w:rPr>
          <w:b/>
          <w:sz w:val="22"/>
          <w:szCs w:val="22"/>
          <w:u w:val="single"/>
        </w:rPr>
        <w:t>fase preliminare</w:t>
      </w:r>
      <w:r w:rsidR="00D6703D">
        <w:rPr>
          <w:sz w:val="22"/>
          <w:szCs w:val="22"/>
        </w:rPr>
        <w:t xml:space="preserve"> al </w:t>
      </w:r>
      <w:r w:rsidR="00020BE9" w:rsidRPr="003C6E8B">
        <w:rPr>
          <w:sz w:val="22"/>
          <w:szCs w:val="22"/>
        </w:rPr>
        <w:t xml:space="preserve"> </w:t>
      </w:r>
      <w:r w:rsidR="00522743" w:rsidRPr="003C6E8B">
        <w:rPr>
          <w:sz w:val="22"/>
          <w:szCs w:val="22"/>
        </w:rPr>
        <w:t>Provvedimento Autorizzatorio Unico Regionale</w:t>
      </w:r>
      <w:r w:rsidR="005A2FE1">
        <w:rPr>
          <w:b/>
          <w:sz w:val="22"/>
          <w:szCs w:val="22"/>
        </w:rPr>
        <w:t>, “</w:t>
      </w:r>
      <w:r w:rsidR="005A2FE1" w:rsidRPr="005A2FE1">
        <w:rPr>
          <w:i/>
          <w:sz w:val="22"/>
          <w:szCs w:val="22"/>
        </w:rPr>
        <w:t xml:space="preserve">finalizzata alla definizione delle  informazioni  da </w:t>
      </w:r>
      <w:r w:rsidR="004F00A9">
        <w:rPr>
          <w:i/>
          <w:sz w:val="22"/>
          <w:szCs w:val="22"/>
        </w:rPr>
        <w:t>inserire nello Studio di Impatto A</w:t>
      </w:r>
      <w:r w:rsidR="005A2FE1" w:rsidRPr="005A2FE1">
        <w:rPr>
          <w:i/>
          <w:sz w:val="22"/>
          <w:szCs w:val="22"/>
        </w:rPr>
        <w:t>mbientale, del relativo livello  di dettaglio e delle metodologie  da  adottare  per  la  predisposizione dello stesso nonch</w:t>
      </w:r>
      <w:r w:rsidR="004B18AD">
        <w:rPr>
          <w:i/>
          <w:sz w:val="22"/>
          <w:szCs w:val="22"/>
        </w:rPr>
        <w:t>é</w:t>
      </w:r>
      <w:r w:rsidR="005A2FE1" w:rsidRPr="005A2FE1">
        <w:rPr>
          <w:i/>
          <w:sz w:val="22"/>
          <w:szCs w:val="22"/>
        </w:rPr>
        <w:t xml:space="preserve"> alla definizione delle condizioni  per  ottenere le autorizzazioni, intese, concessioni,  licenze,  pareri,  concerti, nulla osta  e  assensi, comunque  denominati,  necessari  alla realizzazione e all'esercizio del progetto</w:t>
      </w:r>
      <w:r w:rsidR="005A2FE1">
        <w:rPr>
          <w:sz w:val="22"/>
          <w:szCs w:val="22"/>
        </w:rPr>
        <w:t>”</w:t>
      </w:r>
      <w:r w:rsidR="005A2FE1" w:rsidRPr="005A2FE1">
        <w:rPr>
          <w:sz w:val="22"/>
          <w:szCs w:val="22"/>
        </w:rPr>
        <w:t xml:space="preserve"> </w:t>
      </w:r>
      <w:r w:rsidR="005A2FE1" w:rsidRPr="003C6E8B">
        <w:rPr>
          <w:sz w:val="22"/>
          <w:szCs w:val="22"/>
        </w:rPr>
        <w:t>di seguito descritto</w:t>
      </w:r>
      <w:r w:rsidR="004F00A9">
        <w:rPr>
          <w:sz w:val="22"/>
          <w:szCs w:val="22"/>
        </w:rPr>
        <w:t>:</w:t>
      </w:r>
    </w:p>
    <w:p w:rsidR="008077FF" w:rsidRPr="003C6E8B" w:rsidRDefault="008077FF" w:rsidP="008077FF">
      <w:pPr>
        <w:jc w:val="both"/>
        <w:rPr>
          <w:color w:val="C00000"/>
          <w:szCs w:val="22"/>
        </w:rPr>
      </w:pPr>
      <w:r w:rsidRPr="003C6E8B">
        <w:rPr>
          <w:bCs/>
          <w:i/>
          <w:color w:val="C00000"/>
          <w:sz w:val="18"/>
        </w:rPr>
        <w:t>(Inserire un testo libero con una breve descrizione del</w:t>
      </w:r>
      <w:r w:rsidRPr="003C6E8B">
        <w:rPr>
          <w:i/>
          <w:color w:val="C00000"/>
          <w:sz w:val="18"/>
        </w:rPr>
        <w:t xml:space="preserve">le principali caratteristiche dimensionali, tipologiche, funzionali del </w:t>
      </w:r>
      <w:r w:rsidRPr="003C6E8B">
        <w:rPr>
          <w:bCs/>
          <w:i/>
          <w:color w:val="C00000"/>
          <w:sz w:val="18"/>
        </w:rPr>
        <w:t xml:space="preserve">progetto, </w:t>
      </w:r>
      <w:r w:rsidRPr="003C6E8B">
        <w:rPr>
          <w:i/>
          <w:color w:val="C00000"/>
          <w:sz w:val="18"/>
        </w:rPr>
        <w:t>delle motivazioni della proposta progettuale, unitamente ad altre eventuali informazioni di sintesi pertinenti alla richiesta in oggetto)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250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982753" w:rsidRDefault="00982753" w:rsidP="00982753">
      <w:pPr>
        <w:tabs>
          <w:tab w:val="left" w:pos="1127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0460A" w:rsidRPr="003C6E8B" w:rsidRDefault="0070460A" w:rsidP="0070460A">
      <w:pPr>
        <w:tabs>
          <w:tab w:val="left" w:pos="112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C6E8B">
        <w:rPr>
          <w:b/>
          <w:sz w:val="22"/>
          <w:szCs w:val="22"/>
        </w:rPr>
        <w:t>DICHIARA CHE</w:t>
      </w:r>
    </w:p>
    <w:p w:rsidR="0070460A" w:rsidRPr="003C6E8B" w:rsidRDefault="0070460A" w:rsidP="00800E36">
      <w:pPr>
        <w:tabs>
          <w:tab w:val="left" w:pos="1127"/>
        </w:tabs>
        <w:autoSpaceDE w:val="0"/>
        <w:autoSpaceDN w:val="0"/>
        <w:adjustRightInd w:val="0"/>
        <w:rPr>
          <w:sz w:val="22"/>
          <w:szCs w:val="22"/>
        </w:rPr>
      </w:pPr>
    </w:p>
    <w:p w:rsidR="00800E36" w:rsidRPr="003C6E8B" w:rsidRDefault="00800E36" w:rsidP="00800E36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C6E8B">
        <w:rPr>
          <w:sz w:val="22"/>
          <w:szCs w:val="22"/>
        </w:rPr>
        <w:t>Il progetto (e le opere connesse, se presenti) interessa i seguenti Enti e</w:t>
      </w:r>
      <w:r w:rsidR="00B249EA" w:rsidRPr="003C6E8B">
        <w:rPr>
          <w:sz w:val="22"/>
          <w:szCs w:val="22"/>
        </w:rPr>
        <w:t>d</w:t>
      </w:r>
      <w:r w:rsidRPr="003C6E8B">
        <w:rPr>
          <w:sz w:val="22"/>
          <w:szCs w:val="22"/>
        </w:rPr>
        <w:t xml:space="preserve"> Amministrazioni:</w:t>
      </w:r>
    </w:p>
    <w:tbl>
      <w:tblPr>
        <w:tblW w:w="949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72"/>
      </w:tblGrid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Provincia/e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Comune/i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Ente gestore/i Aree Protette / SIC / ZPS</w:t>
            </w:r>
            <w:r w:rsidR="009A5C2E" w:rsidRPr="003C6E8B">
              <w:rPr>
                <w:b/>
              </w:rPr>
              <w:t xml:space="preserve"> / ZSC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Altre Regioni interessate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Altro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</w:tbl>
    <w:p w:rsidR="00800E36" w:rsidRPr="003C6E8B" w:rsidRDefault="00800E36" w:rsidP="00272BF6">
      <w:pPr>
        <w:tabs>
          <w:tab w:val="num" w:pos="459"/>
        </w:tabs>
        <w:jc w:val="both"/>
        <w:rPr>
          <w:sz w:val="22"/>
        </w:rPr>
      </w:pPr>
    </w:p>
    <w:p w:rsidR="00D51264" w:rsidRPr="003C6E8B" w:rsidRDefault="00D51264" w:rsidP="00D512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i/>
          <w:color w:val="C00000"/>
          <w:sz w:val="18"/>
        </w:rPr>
      </w:pPr>
      <w:r w:rsidRPr="003C6E8B">
        <w:rPr>
          <w:sz w:val="22"/>
          <w:szCs w:val="22"/>
        </w:rPr>
        <w:lastRenderedPageBreak/>
        <w:t xml:space="preserve">Il progetto rientra: </w:t>
      </w:r>
      <w:r w:rsidRPr="003C6E8B">
        <w:rPr>
          <w:i/>
          <w:color w:val="C00000"/>
          <w:sz w:val="18"/>
        </w:rPr>
        <w:t>(eliminare le opzioni non pertinenti)</w:t>
      </w:r>
    </w:p>
    <w:p w:rsidR="00FF3564" w:rsidRPr="003C6E8B" w:rsidRDefault="00D51264" w:rsidP="004B18AD">
      <w:pPr>
        <w:numPr>
          <w:ilvl w:val="0"/>
          <w:numId w:val="50"/>
        </w:numPr>
        <w:ind w:right="-1"/>
        <w:jc w:val="both"/>
        <w:rPr>
          <w:sz w:val="24"/>
          <w:szCs w:val="22"/>
        </w:rPr>
      </w:pPr>
      <w:r w:rsidRPr="003C6E8B">
        <w:rPr>
          <w:sz w:val="22"/>
          <w:szCs w:val="22"/>
        </w:rPr>
        <w:t>Nella tipologia elencata nell'Allegato III alla Parte Seconda del D.Lgs</w:t>
      </w:r>
      <w:r w:rsidR="00A927CB" w:rsidRPr="003C6E8B">
        <w:rPr>
          <w:sz w:val="22"/>
          <w:szCs w:val="22"/>
        </w:rPr>
        <w:t>.</w:t>
      </w:r>
      <w:r w:rsidRPr="003C6E8B">
        <w:rPr>
          <w:sz w:val="22"/>
          <w:szCs w:val="22"/>
        </w:rPr>
        <w:t xml:space="preserve"> 152/2006, al punto _</w:t>
      </w:r>
      <w:r w:rsidRPr="003C6E8B">
        <w:rPr>
          <w:i/>
          <w:sz w:val="22"/>
          <w:szCs w:val="22"/>
        </w:rPr>
        <w:t>__</w:t>
      </w:r>
      <w:r w:rsidRPr="003C6E8B">
        <w:rPr>
          <w:sz w:val="22"/>
          <w:szCs w:val="22"/>
        </w:rPr>
        <w:t>, lettera ___, ________________________________________________</w:t>
      </w:r>
      <w:r w:rsidR="00FF3564" w:rsidRPr="003C6E8B">
        <w:rPr>
          <w:sz w:val="22"/>
          <w:szCs w:val="22"/>
        </w:rPr>
        <w:t xml:space="preserve"> </w:t>
      </w:r>
      <w:r w:rsidR="00FF3564" w:rsidRPr="003C6E8B">
        <w:rPr>
          <w:i/>
          <w:color w:val="C00000"/>
          <w:sz w:val="18"/>
          <w:szCs w:val="16"/>
        </w:rPr>
        <w:t>(Specificare la categoria di appartenenza dell’opera ad una delle categorie sottoposte alla procedura di V</w:t>
      </w:r>
      <w:r w:rsidR="00522743" w:rsidRPr="003C6E8B">
        <w:rPr>
          <w:i/>
          <w:color w:val="C00000"/>
          <w:sz w:val="18"/>
          <w:szCs w:val="16"/>
        </w:rPr>
        <w:t>I</w:t>
      </w:r>
      <w:r w:rsidR="00FF3564" w:rsidRPr="003C6E8B">
        <w:rPr>
          <w:i/>
          <w:color w:val="C00000"/>
          <w:sz w:val="18"/>
          <w:szCs w:val="16"/>
        </w:rPr>
        <w:t>A riportando per esteso la denominazione desunta dalla citata norma)</w:t>
      </w:r>
    </w:p>
    <w:p w:rsidR="00D51264" w:rsidRPr="00FF3564" w:rsidRDefault="00D51264" w:rsidP="004B18AD">
      <w:pPr>
        <w:numPr>
          <w:ilvl w:val="0"/>
          <w:numId w:val="50"/>
        </w:numPr>
        <w:ind w:right="-1"/>
        <w:jc w:val="both"/>
        <w:rPr>
          <w:i/>
        </w:rPr>
      </w:pPr>
      <w:r w:rsidRPr="00FF3564">
        <w:rPr>
          <w:sz w:val="22"/>
          <w:szCs w:val="22"/>
        </w:rPr>
        <w:t>Nella tipologia elencata nell’Allegato IV alla Parte Seconda del D.Lgs</w:t>
      </w:r>
      <w:r w:rsidR="00A927CB">
        <w:rPr>
          <w:sz w:val="22"/>
          <w:szCs w:val="22"/>
        </w:rPr>
        <w:t>.</w:t>
      </w:r>
      <w:r w:rsidRPr="00FF3564">
        <w:rPr>
          <w:sz w:val="22"/>
          <w:szCs w:val="22"/>
        </w:rPr>
        <w:t xml:space="preserve"> 152/2006, al punto __</w:t>
      </w:r>
      <w:r w:rsidRPr="00FF3564">
        <w:rPr>
          <w:i/>
          <w:sz w:val="22"/>
          <w:szCs w:val="22"/>
        </w:rPr>
        <w:t>_</w:t>
      </w:r>
      <w:r w:rsidRPr="00FF3564">
        <w:rPr>
          <w:sz w:val="22"/>
          <w:szCs w:val="22"/>
        </w:rPr>
        <w:t xml:space="preserve">, lettera ___, </w:t>
      </w:r>
      <w:r w:rsidRPr="00FF3564">
        <w:rPr>
          <w:i/>
          <w:sz w:val="22"/>
          <w:szCs w:val="22"/>
        </w:rPr>
        <w:t>_______________________________________________________</w:t>
      </w:r>
      <w:r w:rsidRPr="00FF3564">
        <w:rPr>
          <w:sz w:val="22"/>
          <w:szCs w:val="22"/>
        </w:rPr>
        <w:t xml:space="preserve"> </w:t>
      </w:r>
      <w:r w:rsidR="00FF3564" w:rsidRPr="00712E0A">
        <w:rPr>
          <w:i/>
          <w:color w:val="C00000"/>
          <w:sz w:val="18"/>
          <w:szCs w:val="16"/>
        </w:rPr>
        <w:t>(Specificare la categoria di appartenenza dell’opera ad una delle categorie sottoposte alla procedura di VA riportando per esteso la denominazione desunta dalla citata norma)</w:t>
      </w:r>
      <w:r w:rsidR="00B249EA">
        <w:rPr>
          <w:sz w:val="22"/>
          <w:szCs w:val="22"/>
        </w:rPr>
        <w:t xml:space="preserve">, </w:t>
      </w:r>
      <w:r w:rsidRPr="00FF3564">
        <w:rPr>
          <w:sz w:val="22"/>
          <w:szCs w:val="22"/>
        </w:rPr>
        <w:t xml:space="preserve">in quanto intervento di nuova realizzazione che ricade all’interno di </w:t>
      </w:r>
      <w:r w:rsidR="00A52209">
        <w:rPr>
          <w:sz w:val="22"/>
          <w:szCs w:val="22"/>
        </w:rPr>
        <w:t>A</w:t>
      </w:r>
      <w:r w:rsidRPr="00FF3564">
        <w:rPr>
          <w:sz w:val="22"/>
          <w:szCs w:val="22"/>
        </w:rPr>
        <w:t xml:space="preserve">ree </w:t>
      </w:r>
      <w:r w:rsidR="00A52209">
        <w:rPr>
          <w:sz w:val="22"/>
          <w:szCs w:val="22"/>
        </w:rPr>
        <w:t>N</w:t>
      </w:r>
      <w:r w:rsidRPr="00FF3564">
        <w:rPr>
          <w:sz w:val="22"/>
          <w:szCs w:val="22"/>
        </w:rPr>
        <w:t xml:space="preserve">aturali </w:t>
      </w:r>
      <w:r w:rsidR="00A52209">
        <w:rPr>
          <w:sz w:val="22"/>
          <w:szCs w:val="22"/>
        </w:rPr>
        <w:t>P</w:t>
      </w:r>
      <w:r w:rsidRPr="00FF3564">
        <w:rPr>
          <w:sz w:val="22"/>
          <w:szCs w:val="22"/>
        </w:rPr>
        <w:t xml:space="preserve">rotette o </w:t>
      </w:r>
      <w:r w:rsidR="00A52209">
        <w:rPr>
          <w:sz w:val="22"/>
          <w:szCs w:val="22"/>
        </w:rPr>
        <w:t>S</w:t>
      </w:r>
      <w:r w:rsidRPr="00FF3564">
        <w:rPr>
          <w:sz w:val="22"/>
          <w:szCs w:val="22"/>
        </w:rPr>
        <w:t>iti della Rete Natura 2000.</w:t>
      </w:r>
    </w:p>
    <w:p w:rsidR="00D51264" w:rsidRPr="00951019" w:rsidRDefault="00D51264" w:rsidP="004B18AD">
      <w:pPr>
        <w:numPr>
          <w:ilvl w:val="0"/>
          <w:numId w:val="50"/>
        </w:numPr>
        <w:ind w:right="-1"/>
        <w:jc w:val="both"/>
        <w:rPr>
          <w:i/>
        </w:rPr>
      </w:pPr>
      <w:r w:rsidRPr="00951019">
        <w:rPr>
          <w:sz w:val="22"/>
          <w:szCs w:val="22"/>
        </w:rPr>
        <w:t>Nella tipologia elencata nell’Allegato IV alla Parte Seconda del D.Lgs</w:t>
      </w:r>
      <w:r w:rsidR="00A927CB">
        <w:rPr>
          <w:sz w:val="22"/>
          <w:szCs w:val="22"/>
        </w:rPr>
        <w:t>.</w:t>
      </w:r>
      <w:r w:rsidRPr="00951019">
        <w:rPr>
          <w:sz w:val="22"/>
          <w:szCs w:val="22"/>
        </w:rPr>
        <w:t xml:space="preserve"> 152/2006, al punto __</w:t>
      </w:r>
      <w:r w:rsidRPr="00951019">
        <w:rPr>
          <w:i/>
          <w:sz w:val="22"/>
          <w:szCs w:val="22"/>
        </w:rPr>
        <w:t>_</w:t>
      </w:r>
      <w:r w:rsidRPr="00951019">
        <w:rPr>
          <w:sz w:val="22"/>
          <w:szCs w:val="22"/>
        </w:rPr>
        <w:t xml:space="preserve">, lettera ___, </w:t>
      </w:r>
      <w:r w:rsidRPr="00951019">
        <w:rPr>
          <w:i/>
          <w:sz w:val="22"/>
          <w:szCs w:val="22"/>
        </w:rPr>
        <w:t>_____________________________________________________________</w:t>
      </w:r>
      <w:r w:rsidRPr="00951019">
        <w:rPr>
          <w:sz w:val="22"/>
          <w:szCs w:val="22"/>
        </w:rPr>
        <w:t xml:space="preserve"> </w:t>
      </w:r>
      <w:r>
        <w:rPr>
          <w:sz w:val="22"/>
          <w:szCs w:val="22"/>
        </w:rPr>
        <w:t>in esito allo svolgimento della Verifica di Assoggettabilità a VIA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(art.</w:t>
      </w:r>
      <w:r w:rsidR="00A927CB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19 D.Lgs</w:t>
      </w:r>
      <w:r w:rsidR="00A927CB">
        <w:rPr>
          <w:sz w:val="22"/>
          <w:szCs w:val="22"/>
        </w:rPr>
        <w:t>.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152/2006),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 xml:space="preserve">conclusasi con </w:t>
      </w:r>
      <w:r w:rsidR="00FF3564">
        <w:rPr>
          <w:sz w:val="22"/>
          <w:szCs w:val="22"/>
        </w:rPr>
        <w:t>atto ______ n</w:t>
      </w:r>
      <w:r w:rsidR="00FF3564" w:rsidRPr="0026610D">
        <w:rPr>
          <w:sz w:val="22"/>
          <w:szCs w:val="22"/>
        </w:rPr>
        <w:t>.</w:t>
      </w:r>
      <w:r w:rsidR="00FF3564">
        <w:rPr>
          <w:sz w:val="22"/>
          <w:szCs w:val="22"/>
        </w:rPr>
        <w:t>______</w:t>
      </w:r>
      <w:r w:rsidR="00FF3564" w:rsidRPr="0026610D">
        <w:rPr>
          <w:sz w:val="22"/>
          <w:szCs w:val="22"/>
        </w:rPr>
        <w:t xml:space="preserve"> del</w:t>
      </w:r>
      <w:r w:rsidR="00FF3564">
        <w:rPr>
          <w:sz w:val="22"/>
          <w:szCs w:val="22"/>
        </w:rPr>
        <w:t xml:space="preserve"> ________</w:t>
      </w:r>
      <w:r w:rsidR="00FF3564" w:rsidRPr="0026610D">
        <w:rPr>
          <w:sz w:val="22"/>
          <w:szCs w:val="22"/>
        </w:rPr>
        <w:t>.</w:t>
      </w:r>
    </w:p>
    <w:p w:rsidR="00D51264" w:rsidRDefault="00D51264" w:rsidP="00D51264">
      <w:pPr>
        <w:tabs>
          <w:tab w:val="num" w:pos="459"/>
        </w:tabs>
        <w:jc w:val="both"/>
        <w:rPr>
          <w:sz w:val="22"/>
          <w:highlight w:val="lightGray"/>
        </w:rPr>
      </w:pPr>
    </w:p>
    <w:p w:rsidR="00D51264" w:rsidRPr="0082309F" w:rsidRDefault="00D51264" w:rsidP="00D51264">
      <w:pPr>
        <w:jc w:val="both"/>
        <w:rPr>
          <w:i/>
          <w:color w:val="C00000"/>
          <w:sz w:val="18"/>
        </w:rPr>
      </w:pPr>
      <w:r w:rsidRPr="0082309F">
        <w:rPr>
          <w:i/>
          <w:color w:val="C00000"/>
          <w:sz w:val="18"/>
        </w:rPr>
        <w:t>(Paragrafo da compilare se pertinente</w:t>
      </w:r>
      <w:r w:rsidR="00712E0A">
        <w:rPr>
          <w:i/>
          <w:color w:val="C00000"/>
          <w:sz w:val="18"/>
        </w:rPr>
        <w:t>,</w:t>
      </w:r>
      <w:r>
        <w:rPr>
          <w:i/>
          <w:color w:val="C00000"/>
          <w:sz w:val="18"/>
        </w:rPr>
        <w:t xml:space="preserve"> altrimenti eliminare</w:t>
      </w:r>
      <w:r w:rsidRPr="0082309F">
        <w:rPr>
          <w:i/>
          <w:color w:val="C00000"/>
          <w:sz w:val="18"/>
        </w:rPr>
        <w:t>)</w:t>
      </w:r>
    </w:p>
    <w:p w:rsidR="00FF3564" w:rsidRDefault="00D51264" w:rsidP="00FF35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C2B83">
        <w:rPr>
          <w:sz w:val="22"/>
          <w:szCs w:val="22"/>
        </w:rPr>
        <w:t xml:space="preserve">Il progetto è stato già sottoposto a procedura </w:t>
      </w:r>
    </w:p>
    <w:p w:rsidR="002C2B83" w:rsidRPr="008514F8" w:rsidRDefault="002C2B83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VIA, conclusasi con </w:t>
      </w:r>
      <w:r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2C2B83" w:rsidRDefault="002C2B83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VA, 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6C023B" w:rsidRDefault="006C023B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VP, </w:t>
      </w:r>
      <w:r w:rsidRPr="008514F8">
        <w:rPr>
          <w:sz w:val="22"/>
          <w:szCs w:val="22"/>
        </w:rPr>
        <w:t xml:space="preserve">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2C2B83" w:rsidRPr="005A2FE1" w:rsidRDefault="002C2B83" w:rsidP="002C2B83">
      <w:pPr>
        <w:ind w:left="567" w:right="-1"/>
        <w:jc w:val="both"/>
        <w:rPr>
          <w:sz w:val="22"/>
          <w:szCs w:val="22"/>
        </w:rPr>
      </w:pPr>
    </w:p>
    <w:p w:rsidR="002C2B83" w:rsidRPr="00791845" w:rsidRDefault="002C2B83" w:rsidP="004F00A9">
      <w:pPr>
        <w:ind w:right="-1"/>
        <w:jc w:val="both"/>
        <w:rPr>
          <w:sz w:val="22"/>
          <w:szCs w:val="22"/>
        </w:rPr>
      </w:pPr>
      <w:r w:rsidRPr="005A2FE1">
        <w:rPr>
          <w:sz w:val="22"/>
          <w:szCs w:val="22"/>
        </w:rPr>
        <w:t xml:space="preserve">Indicare se nel giudizio citato sono previste prescrizioni, in caso, affermativo </w:t>
      </w:r>
      <w:r w:rsidR="006810F4" w:rsidRPr="00791845">
        <w:rPr>
          <w:sz w:val="22"/>
          <w:szCs w:val="22"/>
        </w:rPr>
        <w:t>sarà</w:t>
      </w:r>
      <w:r w:rsidRPr="00791845">
        <w:rPr>
          <w:sz w:val="22"/>
          <w:szCs w:val="22"/>
        </w:rPr>
        <w:t xml:space="preserve"> necessario corredare l</w:t>
      </w:r>
      <w:r w:rsidR="00C516AF" w:rsidRPr="00791845">
        <w:rPr>
          <w:sz w:val="22"/>
          <w:szCs w:val="22"/>
        </w:rPr>
        <w:t xml:space="preserve">’eventuale </w:t>
      </w:r>
      <w:r w:rsidRPr="00791845">
        <w:rPr>
          <w:sz w:val="22"/>
          <w:szCs w:val="22"/>
        </w:rPr>
        <w:t xml:space="preserve">istanza </w:t>
      </w:r>
      <w:r w:rsidR="00C516AF" w:rsidRPr="00791845">
        <w:rPr>
          <w:sz w:val="22"/>
          <w:szCs w:val="22"/>
        </w:rPr>
        <w:t>di PAUR,</w:t>
      </w:r>
      <w:r w:rsidR="00C516AF">
        <w:rPr>
          <w:sz w:val="22"/>
          <w:szCs w:val="22"/>
        </w:rPr>
        <w:t xml:space="preserve"> </w:t>
      </w:r>
      <w:r w:rsidRPr="005A2FE1">
        <w:rPr>
          <w:sz w:val="22"/>
          <w:szCs w:val="22"/>
        </w:rPr>
        <w:t>con opportuna documentazione contenente gli elementi necessari alla Verifica dell'Ottemperanza, ai sensi dell’art. 28, comma</w:t>
      </w:r>
      <w:r w:rsidRPr="00C45C0D">
        <w:rPr>
          <w:color w:val="70AD47"/>
          <w:sz w:val="22"/>
          <w:szCs w:val="22"/>
        </w:rPr>
        <w:t xml:space="preserve"> </w:t>
      </w:r>
      <w:r w:rsidRPr="00B77BA3">
        <w:rPr>
          <w:sz w:val="22"/>
          <w:szCs w:val="22"/>
        </w:rPr>
        <w:t>3</w:t>
      </w:r>
      <w:r w:rsidRPr="00791845">
        <w:rPr>
          <w:sz w:val="22"/>
          <w:szCs w:val="22"/>
        </w:rPr>
        <w:t>.</w:t>
      </w:r>
    </w:p>
    <w:p w:rsidR="002C2B83" w:rsidRPr="00791845" w:rsidRDefault="002C2B83" w:rsidP="004B18AD">
      <w:pPr>
        <w:ind w:right="-1"/>
        <w:jc w:val="both"/>
        <w:rPr>
          <w:sz w:val="22"/>
          <w:szCs w:val="22"/>
        </w:rPr>
      </w:pPr>
    </w:p>
    <w:p w:rsidR="002C2B83" w:rsidRPr="00FA13CF" w:rsidRDefault="002C2B83" w:rsidP="004B18AD">
      <w:pPr>
        <w:rPr>
          <w:sz w:val="22"/>
          <w:szCs w:val="22"/>
        </w:rPr>
      </w:pPr>
      <w:r w:rsidRPr="00FA13CF">
        <w:rPr>
          <w:sz w:val="22"/>
          <w:szCs w:val="22"/>
        </w:rPr>
        <w:t xml:space="preserve">______________________________________________ </w:t>
      </w:r>
      <w:r w:rsidRPr="00FA13CF">
        <w:rPr>
          <w:i/>
          <w:color w:val="C00000"/>
          <w:sz w:val="16"/>
          <w:szCs w:val="16"/>
        </w:rPr>
        <w:t>(</w:t>
      </w:r>
      <w:r>
        <w:rPr>
          <w:i/>
          <w:color w:val="C00000"/>
          <w:sz w:val="16"/>
          <w:szCs w:val="16"/>
        </w:rPr>
        <w:t>indicare</w:t>
      </w:r>
      <w:r w:rsidRPr="00FA13CF">
        <w:rPr>
          <w:i/>
          <w:color w:val="C00000"/>
          <w:sz w:val="16"/>
          <w:szCs w:val="16"/>
        </w:rPr>
        <w:t xml:space="preserve"> </w:t>
      </w:r>
      <w:r>
        <w:rPr>
          <w:i/>
          <w:color w:val="C00000"/>
          <w:sz w:val="16"/>
          <w:szCs w:val="16"/>
        </w:rPr>
        <w:t>le prescrizioni riportate nel giudizio</w:t>
      </w:r>
      <w:r w:rsidRPr="00FA13CF">
        <w:rPr>
          <w:i/>
          <w:color w:val="C00000"/>
          <w:sz w:val="16"/>
          <w:szCs w:val="16"/>
        </w:rPr>
        <w:t>)</w:t>
      </w:r>
    </w:p>
    <w:p w:rsidR="00743D03" w:rsidRDefault="00743D03" w:rsidP="00B77B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2B83" w:rsidRPr="004B18AD" w:rsidRDefault="00743D03" w:rsidP="004B18AD">
      <w:pPr>
        <w:numPr>
          <w:ilvl w:val="0"/>
          <w:numId w:val="38"/>
        </w:numPr>
        <w:autoSpaceDE w:val="0"/>
        <w:autoSpaceDN w:val="0"/>
        <w:adjustRightInd w:val="0"/>
        <w:ind w:left="426" w:right="-1" w:hanging="426"/>
        <w:jc w:val="both"/>
        <w:rPr>
          <w:sz w:val="22"/>
          <w:szCs w:val="22"/>
        </w:rPr>
      </w:pPr>
      <w:r w:rsidRPr="00B77BA3">
        <w:rPr>
          <w:sz w:val="22"/>
          <w:szCs w:val="22"/>
        </w:rPr>
        <w:t xml:space="preserve">Inquadramento </w:t>
      </w:r>
      <w:r w:rsidR="004B165D">
        <w:rPr>
          <w:sz w:val="22"/>
          <w:szCs w:val="22"/>
        </w:rPr>
        <w:t>u</w:t>
      </w:r>
      <w:r w:rsidR="00B77BA3">
        <w:rPr>
          <w:sz w:val="22"/>
          <w:szCs w:val="22"/>
        </w:rPr>
        <w:t xml:space="preserve">rbanistico e </w:t>
      </w:r>
      <w:r w:rsidR="004B165D">
        <w:rPr>
          <w:sz w:val="22"/>
          <w:szCs w:val="22"/>
        </w:rPr>
        <w:t>t</w:t>
      </w:r>
      <w:r w:rsidR="002C2B83" w:rsidRPr="00B77BA3">
        <w:rPr>
          <w:sz w:val="22"/>
          <w:szCs w:val="22"/>
        </w:rPr>
        <w:t>erritoriale</w:t>
      </w:r>
    </w:p>
    <w:tbl>
      <w:tblPr>
        <w:tblpPr w:leftFromText="141" w:rightFromText="141" w:vertAnchor="text" w:horzAnchor="margin" w:tblpX="140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488"/>
        <w:gridCol w:w="1342"/>
        <w:gridCol w:w="1342"/>
        <w:gridCol w:w="1639"/>
        <w:gridCol w:w="1656"/>
      </w:tblGrid>
      <w:tr w:rsidR="002C2B83" w:rsidRPr="00B77BA3" w:rsidTr="004B18A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83" w:rsidRPr="00B77BA3" w:rsidRDefault="002C2B83" w:rsidP="004B18AD">
            <w:pPr>
              <w:pStyle w:val="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sz w:val="20"/>
                <w:szCs w:val="20"/>
              </w:rPr>
              <w:t>Dati catastali</w:t>
            </w:r>
          </w:p>
        </w:tc>
      </w:tr>
      <w:tr w:rsidR="002C2B83" w:rsidRPr="00B77BA3" w:rsidTr="004B18AD">
        <w:trPr>
          <w:cantSplit/>
          <w:trHeight w:val="182"/>
        </w:trPr>
        <w:tc>
          <w:tcPr>
            <w:tcW w:w="1122" w:type="pct"/>
            <w:vMerge w:val="restar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Comune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Numero foglio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Particella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Mq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Coordinate UTM</w:t>
            </w:r>
          </w:p>
        </w:tc>
      </w:tr>
      <w:tr w:rsidR="002C2B83" w:rsidRPr="00B77BA3" w:rsidTr="004B18AD">
        <w:trPr>
          <w:cantSplit/>
          <w:trHeight w:val="182"/>
        </w:trPr>
        <w:tc>
          <w:tcPr>
            <w:tcW w:w="1122" w:type="pct"/>
            <w:vMerge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860" w:type="pct"/>
            <w:shd w:val="clear" w:color="auto" w:fill="auto"/>
          </w:tcPr>
          <w:p w:rsidR="002C2B83" w:rsidRPr="00B77BA3" w:rsidRDefault="002C2B83" w:rsidP="004B18AD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</w:p>
        </w:tc>
      </w:tr>
      <w:tr w:rsidR="002C2B83" w:rsidRPr="00B77BA3" w:rsidTr="004B18AD">
        <w:trPr>
          <w:cantSplit/>
        </w:trPr>
        <w:tc>
          <w:tcPr>
            <w:tcW w:w="1122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bookmarkStart w:id="1" w:name="Testo104"/>
          </w:p>
        </w:tc>
        <w:tc>
          <w:tcPr>
            <w:tcW w:w="773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1"/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83" w:rsidRPr="00B77BA3" w:rsidTr="004B18AD">
        <w:trPr>
          <w:cantSplit/>
        </w:trPr>
        <w:tc>
          <w:tcPr>
            <w:tcW w:w="1122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83" w:rsidRPr="00B77BA3" w:rsidTr="004B18AD">
        <w:trPr>
          <w:cantSplit/>
        </w:trPr>
        <w:tc>
          <w:tcPr>
            <w:tcW w:w="1122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2C2B83" w:rsidRPr="00B77BA3" w:rsidRDefault="002C2B8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03" w:rsidRPr="00B77BA3" w:rsidTr="004B18AD">
        <w:trPr>
          <w:cantSplit/>
        </w:trPr>
        <w:tc>
          <w:tcPr>
            <w:tcW w:w="5000" w:type="pct"/>
            <w:gridSpan w:val="6"/>
          </w:tcPr>
          <w:p w:rsidR="00743D03" w:rsidRPr="00B77BA3" w:rsidRDefault="00743D03" w:rsidP="004B18AD">
            <w:pPr>
              <w:pStyle w:val="E"/>
              <w:rPr>
                <w:rFonts w:ascii="Times New Roman" w:hAnsi="Times New Roman"/>
                <w:b/>
                <w:sz w:val="20"/>
                <w:szCs w:val="20"/>
              </w:rPr>
            </w:pPr>
            <w:r w:rsidRPr="00B77BA3">
              <w:rPr>
                <w:rFonts w:ascii="Times New Roman" w:hAnsi="Times New Roman"/>
                <w:b/>
                <w:sz w:val="20"/>
                <w:szCs w:val="20"/>
              </w:rPr>
              <w:t>Dati urbanistici</w:t>
            </w:r>
          </w:p>
        </w:tc>
      </w:tr>
      <w:tr w:rsidR="00743D03" w:rsidRPr="00B77BA3" w:rsidTr="004B18AD">
        <w:trPr>
          <w:cantSplit/>
        </w:trPr>
        <w:tc>
          <w:tcPr>
            <w:tcW w:w="5000" w:type="pct"/>
            <w:gridSpan w:val="6"/>
          </w:tcPr>
          <w:p w:rsidR="00743D03" w:rsidRPr="00B77BA3" w:rsidRDefault="00743D03" w:rsidP="004B18AD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r w:rsidRPr="00B77BA3">
              <w:rPr>
                <w:rFonts w:ascii="Times New Roman" w:hAnsi="Times New Roman"/>
                <w:i/>
                <w:sz w:val="20"/>
                <w:szCs w:val="20"/>
              </w:rPr>
              <w:t>(indicare la classificazione urbanistica dell’area di intervento ai sensi dello strumento urbanistico comunale vigente)</w:t>
            </w:r>
          </w:p>
        </w:tc>
      </w:tr>
    </w:tbl>
    <w:p w:rsidR="005A2FE1" w:rsidRDefault="005A2FE1" w:rsidP="00743D03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2C2B83" w:rsidRDefault="002C2B83" w:rsidP="002C2B83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ind w:left="426" w:right="-1" w:hanging="426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In riferimento </w:t>
      </w:r>
      <w:r>
        <w:rPr>
          <w:sz w:val="22"/>
          <w:szCs w:val="22"/>
        </w:rPr>
        <w:t>alle Aree Protette</w:t>
      </w:r>
      <w:r w:rsidRPr="002C2B83">
        <w:rPr>
          <w:sz w:val="22"/>
          <w:szCs w:val="22"/>
        </w:rPr>
        <w:t xml:space="preserve"> (L. 394/1991)</w:t>
      </w:r>
      <w:r w:rsidRPr="008514F8">
        <w:rPr>
          <w:sz w:val="22"/>
          <w:szCs w:val="22"/>
        </w:rPr>
        <w:t xml:space="preserve"> il progetto </w:t>
      </w:r>
    </w:p>
    <w:p w:rsidR="002C2B83" w:rsidRPr="008514F8" w:rsidRDefault="002C2B83" w:rsidP="002C2B83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 w:rsidR="004B18AD">
        <w:rPr>
          <w:i/>
          <w:color w:val="C00000"/>
          <w:sz w:val="18"/>
        </w:rPr>
        <w:t xml:space="preserve">eliminare </w:t>
      </w:r>
      <w:r w:rsidRPr="008514F8">
        <w:rPr>
          <w:i/>
          <w:color w:val="C00000"/>
          <w:sz w:val="18"/>
        </w:rPr>
        <w:t xml:space="preserve">l’opzione </w:t>
      </w:r>
      <w:r w:rsidR="004B18AD">
        <w:rPr>
          <w:i/>
          <w:color w:val="C00000"/>
          <w:sz w:val="18"/>
        </w:rPr>
        <w:t xml:space="preserve">non </w:t>
      </w:r>
      <w:r w:rsidRPr="008514F8">
        <w:rPr>
          <w:i/>
          <w:color w:val="C00000"/>
          <w:sz w:val="18"/>
        </w:rPr>
        <w:t>pertinente)</w:t>
      </w:r>
    </w:p>
    <w:p w:rsidR="002C2B83" w:rsidRPr="00834F32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Ricade (anche parzialmente) all’interno di tali aree</w:t>
      </w:r>
    </w:p>
    <w:p w:rsidR="002C2B83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tbl>
      <w:tblPr>
        <w:tblW w:w="98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5"/>
      </w:tblGrid>
      <w:tr w:rsidR="002C2B83" w:rsidRPr="00A47744" w:rsidTr="0040342A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</w:tr>
      <w:tr w:rsidR="002C2B83" w:rsidRPr="00A47744" w:rsidTr="0040342A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  <w:tr w:rsidR="002C2B83" w:rsidRPr="00A47744" w:rsidTr="0040342A"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2C2B83" w:rsidRPr="008514F8" w:rsidRDefault="002C2B83" w:rsidP="002C2B83">
      <w:pPr>
        <w:ind w:left="567" w:right="-1"/>
        <w:jc w:val="both"/>
        <w:rPr>
          <w:sz w:val="22"/>
          <w:szCs w:val="22"/>
        </w:rPr>
      </w:pPr>
    </w:p>
    <w:p w:rsidR="002C2B83" w:rsidRPr="008514F8" w:rsidRDefault="002C2B83" w:rsidP="002C2B83">
      <w:pPr>
        <w:numPr>
          <w:ilvl w:val="0"/>
          <w:numId w:val="38"/>
        </w:numPr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In riferimento ai Siti della</w:t>
      </w:r>
      <w:r w:rsidRPr="008514F8">
        <w:rPr>
          <w:sz w:val="22"/>
          <w:szCs w:val="22"/>
        </w:rPr>
        <w:t xml:space="preserve"> Rete Natura 2000 (</w:t>
      </w:r>
      <w:r w:rsidRPr="00E06B68">
        <w:rPr>
          <w:sz w:val="22"/>
          <w:szCs w:val="22"/>
        </w:rPr>
        <w:t>Direttive 92/43/CEE e 2009/147/CE</w:t>
      </w:r>
      <w:r>
        <w:rPr>
          <w:sz w:val="22"/>
          <w:szCs w:val="22"/>
        </w:rPr>
        <w:t>)</w:t>
      </w:r>
      <w:r w:rsidRPr="008514F8">
        <w:rPr>
          <w:sz w:val="22"/>
          <w:szCs w:val="22"/>
        </w:rPr>
        <w:t>, il progetto:</w:t>
      </w:r>
    </w:p>
    <w:p w:rsidR="002C2B83" w:rsidRPr="008514F8" w:rsidRDefault="002C2B83" w:rsidP="002C2B83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 w:rsidR="004B18AD">
        <w:rPr>
          <w:i/>
          <w:color w:val="C00000"/>
          <w:sz w:val="18"/>
        </w:rPr>
        <w:t xml:space="preserve">eliminare le </w:t>
      </w:r>
      <w:r w:rsidRPr="008514F8">
        <w:rPr>
          <w:i/>
          <w:color w:val="C00000"/>
          <w:sz w:val="18"/>
        </w:rPr>
        <w:t>opzio</w:t>
      </w:r>
      <w:r w:rsidR="004B18AD">
        <w:rPr>
          <w:i/>
          <w:color w:val="C00000"/>
          <w:sz w:val="18"/>
        </w:rPr>
        <w:t>ni</w:t>
      </w:r>
      <w:r w:rsidRPr="008514F8">
        <w:rPr>
          <w:i/>
          <w:color w:val="C00000"/>
          <w:sz w:val="18"/>
        </w:rPr>
        <w:t xml:space="preserve"> </w:t>
      </w:r>
      <w:r w:rsidR="004B18AD">
        <w:rPr>
          <w:i/>
          <w:color w:val="C00000"/>
          <w:sz w:val="18"/>
        </w:rPr>
        <w:t>non pertinenti</w:t>
      </w:r>
      <w:r w:rsidRPr="008514F8">
        <w:rPr>
          <w:i/>
          <w:color w:val="C00000"/>
          <w:sz w:val="18"/>
        </w:rPr>
        <w:t>)</w:t>
      </w:r>
    </w:p>
    <w:p w:rsidR="002C2B83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14F8">
        <w:rPr>
          <w:sz w:val="22"/>
          <w:szCs w:val="22"/>
        </w:rPr>
        <w:t xml:space="preserve">icade </w:t>
      </w:r>
      <w:r>
        <w:rPr>
          <w:sz w:val="22"/>
          <w:szCs w:val="22"/>
        </w:rPr>
        <w:t>(anche</w:t>
      </w:r>
      <w:r w:rsidRPr="008514F8">
        <w:rPr>
          <w:sz w:val="22"/>
          <w:szCs w:val="22"/>
        </w:rPr>
        <w:t xml:space="preserve"> parzia</w:t>
      </w:r>
      <w:r>
        <w:rPr>
          <w:sz w:val="22"/>
          <w:szCs w:val="22"/>
        </w:rPr>
        <w:t>lmente) all’interno di tali aree</w:t>
      </w:r>
    </w:p>
    <w:p w:rsidR="002C2B83" w:rsidRPr="00B4781E" w:rsidRDefault="002C2B83" w:rsidP="00B4781E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2C2B83" w:rsidRPr="008514F8" w:rsidRDefault="00B4781E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Non ricade all’interno di tali aree, </w:t>
      </w:r>
      <w:r w:rsidRPr="005021A9">
        <w:rPr>
          <w:sz w:val="22"/>
          <w:szCs w:val="22"/>
        </w:rPr>
        <w:t xml:space="preserve">ma risulta distante _______ m dalle stesse e </w:t>
      </w:r>
      <w:r w:rsidRPr="008514F8">
        <w:rPr>
          <w:sz w:val="22"/>
          <w:szCs w:val="22"/>
        </w:rPr>
        <w:t>gli impatti derivanti</w:t>
      </w:r>
      <w:r>
        <w:rPr>
          <w:sz w:val="22"/>
          <w:szCs w:val="22"/>
        </w:rPr>
        <w:t xml:space="preserve"> dalla sua attuazione possono/non possono</w:t>
      </w:r>
      <w:r w:rsidRPr="008514F8">
        <w:rPr>
          <w:sz w:val="22"/>
          <w:szCs w:val="22"/>
        </w:rPr>
        <w:t xml:space="preserve"> </w:t>
      </w:r>
      <w:r w:rsidRPr="004B18AD">
        <w:rPr>
          <w:color w:val="C00000"/>
          <w:sz w:val="22"/>
          <w:szCs w:val="22"/>
        </w:rPr>
        <w:t>(</w:t>
      </w:r>
      <w:r w:rsidR="004B18AD" w:rsidRPr="004B18AD">
        <w:rPr>
          <w:i/>
          <w:color w:val="C00000"/>
          <w:sz w:val="18"/>
        </w:rPr>
        <w:t xml:space="preserve">eliminare </w:t>
      </w:r>
      <w:r w:rsidRPr="004B18AD">
        <w:rPr>
          <w:i/>
          <w:color w:val="C00000"/>
          <w:sz w:val="18"/>
        </w:rPr>
        <w:t>l’opzione non pertinente</w:t>
      </w:r>
      <w:r w:rsidR="00CC4CDE" w:rsidRPr="004B18AD">
        <w:rPr>
          <w:color w:val="C0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514F8">
        <w:rPr>
          <w:sz w:val="22"/>
          <w:szCs w:val="22"/>
        </w:rPr>
        <w:t>interferire</w:t>
      </w:r>
      <w:r>
        <w:rPr>
          <w:sz w:val="22"/>
          <w:szCs w:val="22"/>
        </w:rPr>
        <w:t xml:space="preserve"> </w:t>
      </w:r>
      <w:r w:rsidRPr="008514F8">
        <w:rPr>
          <w:sz w:val="22"/>
          <w:szCs w:val="22"/>
        </w:rPr>
        <w:t>con specie ed habitat tutelati</w:t>
      </w:r>
      <w:r w:rsidR="002C2B83" w:rsidRPr="008514F8">
        <w:rPr>
          <w:sz w:val="22"/>
          <w:szCs w:val="22"/>
        </w:rPr>
        <w:t>.</w:t>
      </w:r>
    </w:p>
    <w:p w:rsidR="002C2B83" w:rsidRPr="008514F8" w:rsidRDefault="002C2B83" w:rsidP="002C2B83">
      <w:pPr>
        <w:ind w:right="-1"/>
        <w:jc w:val="both"/>
        <w:rPr>
          <w:sz w:val="22"/>
          <w:szCs w:val="22"/>
        </w:rPr>
      </w:pPr>
    </w:p>
    <w:p w:rsidR="002C2B83" w:rsidRPr="00384445" w:rsidRDefault="002C2B83" w:rsidP="002C2B83">
      <w:pPr>
        <w:ind w:left="-34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Si riporta </w:t>
      </w:r>
      <w:r>
        <w:rPr>
          <w:sz w:val="22"/>
          <w:szCs w:val="22"/>
        </w:rPr>
        <w:t>di seguito l’elenco d</w:t>
      </w:r>
      <w:r w:rsidRPr="00A47744">
        <w:rPr>
          <w:sz w:val="22"/>
          <w:szCs w:val="22"/>
        </w:rPr>
        <w:t>ei siti della Rete Natura 2000</w:t>
      </w:r>
      <w:r>
        <w:rPr>
          <w:sz w:val="22"/>
          <w:szCs w:val="22"/>
        </w:rPr>
        <w:t xml:space="preserve"> interessati</w:t>
      </w:r>
      <w:r w:rsidRPr="00A47744">
        <w:rPr>
          <w:sz w:val="22"/>
          <w:szCs w:val="22"/>
        </w:rPr>
        <w:t>:</w:t>
      </w:r>
    </w:p>
    <w:tbl>
      <w:tblPr>
        <w:tblW w:w="935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0"/>
        <w:gridCol w:w="1767"/>
        <w:gridCol w:w="2976"/>
      </w:tblGrid>
      <w:tr w:rsidR="002C2B83" w:rsidRPr="00A47744" w:rsidTr="0040342A">
        <w:trPr>
          <w:trHeight w:val="26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Codice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 xml:space="preserve">Tipo area </w:t>
            </w:r>
            <w:r>
              <w:rPr>
                <w:i/>
                <w:sz w:val="18"/>
                <w:szCs w:val="18"/>
              </w:rPr>
              <w:t>(</w:t>
            </w:r>
            <w:r w:rsidRPr="00A47744">
              <w:rPr>
                <w:i/>
                <w:sz w:val="18"/>
                <w:szCs w:val="18"/>
              </w:rPr>
              <w:t>SIC, ZSC, ZPS)</w:t>
            </w:r>
          </w:p>
        </w:tc>
      </w:tr>
      <w:tr w:rsidR="002C2B83" w:rsidRPr="00A47744" w:rsidTr="0040342A">
        <w:trPr>
          <w:trHeight w:val="2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  <w:tr w:rsidR="002C2B83" w:rsidRPr="00A47744" w:rsidTr="0040342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2C2B83" w:rsidRPr="00FF3564" w:rsidRDefault="002C2B83" w:rsidP="00E70F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66A2" w:rsidRPr="00791845" w:rsidRDefault="004D66A2" w:rsidP="00712E0A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1845">
        <w:rPr>
          <w:sz w:val="22"/>
          <w:szCs w:val="22"/>
        </w:rPr>
        <w:t>Sono stati</w:t>
      </w:r>
      <w:r w:rsidR="00B249EA" w:rsidRPr="00791845">
        <w:rPr>
          <w:sz w:val="22"/>
          <w:szCs w:val="22"/>
        </w:rPr>
        <w:t xml:space="preserve"> già acquisiti </w:t>
      </w:r>
      <w:r w:rsidRPr="00791845">
        <w:rPr>
          <w:sz w:val="22"/>
          <w:szCs w:val="22"/>
        </w:rPr>
        <w:t>autorizzazioni, intese, concessioni, licenze, pareri, concerti, nulla osta e assensi comunque denominati necessari ai fini della realizzazione e dell’esercizio del progetto</w:t>
      </w:r>
      <w:r w:rsidR="00B249EA" w:rsidRPr="00791845">
        <w:rPr>
          <w:sz w:val="22"/>
          <w:szCs w:val="22"/>
        </w:rPr>
        <w:t xml:space="preserve"> di seguito indicati: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907"/>
      </w:tblGrid>
      <w:tr w:rsidR="004D66A2" w:rsidRPr="00791845" w:rsidTr="00E42E69">
        <w:trPr>
          <w:trHeight w:val="378"/>
        </w:trPr>
        <w:tc>
          <w:tcPr>
            <w:tcW w:w="4678" w:type="dxa"/>
            <w:shd w:val="clear" w:color="auto" w:fill="auto"/>
            <w:vAlign w:val="center"/>
          </w:tcPr>
          <w:p w:rsidR="004D66A2" w:rsidRPr="00791845" w:rsidRDefault="004D66A2" w:rsidP="001F08A5">
            <w:pPr>
              <w:jc w:val="center"/>
              <w:rPr>
                <w:b/>
                <w:sz w:val="22"/>
                <w:szCs w:val="22"/>
              </w:rPr>
            </w:pPr>
            <w:r w:rsidRPr="00791845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791845" w:rsidRDefault="004D66A2" w:rsidP="004D66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1845">
              <w:rPr>
                <w:b/>
                <w:sz w:val="22"/>
                <w:szCs w:val="22"/>
              </w:rPr>
              <w:t xml:space="preserve">Soggetto che ha rilasciato il titolo </w:t>
            </w:r>
          </w:p>
        </w:tc>
      </w:tr>
      <w:tr w:rsidR="004D66A2" w:rsidRPr="00743D03" w:rsidTr="00E42E69">
        <w:tc>
          <w:tcPr>
            <w:tcW w:w="4678" w:type="dxa"/>
            <w:shd w:val="clear" w:color="auto" w:fill="auto"/>
            <w:vAlign w:val="center"/>
          </w:tcPr>
          <w:p w:rsidR="004D66A2" w:rsidRPr="00743D03" w:rsidRDefault="004D66A2" w:rsidP="001F08A5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743D03" w:rsidRDefault="004D66A2" w:rsidP="001F08A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4D66A2" w:rsidRPr="00743D03" w:rsidTr="00E42E69">
        <w:tc>
          <w:tcPr>
            <w:tcW w:w="4678" w:type="dxa"/>
            <w:shd w:val="clear" w:color="auto" w:fill="auto"/>
            <w:vAlign w:val="center"/>
          </w:tcPr>
          <w:p w:rsidR="004D66A2" w:rsidRPr="00743D03" w:rsidRDefault="004D66A2" w:rsidP="001F08A5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743D03" w:rsidRDefault="004D66A2" w:rsidP="001F08A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4D66A2" w:rsidRPr="00743D03" w:rsidTr="00E42E69">
        <w:tc>
          <w:tcPr>
            <w:tcW w:w="4678" w:type="dxa"/>
            <w:shd w:val="clear" w:color="auto" w:fill="auto"/>
            <w:vAlign w:val="center"/>
          </w:tcPr>
          <w:p w:rsidR="004D66A2" w:rsidRPr="00743D03" w:rsidRDefault="004D66A2" w:rsidP="001F08A5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743D03" w:rsidRDefault="004D66A2" w:rsidP="001F08A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  <w:highlight w:val="yellow"/>
              </w:rPr>
            </w:pPr>
          </w:p>
        </w:tc>
      </w:tr>
    </w:tbl>
    <w:p w:rsidR="00800E36" w:rsidRDefault="00800E36" w:rsidP="00800E36">
      <w:pPr>
        <w:jc w:val="both"/>
        <w:rPr>
          <w:sz w:val="22"/>
          <w:szCs w:val="22"/>
        </w:rPr>
      </w:pPr>
    </w:p>
    <w:p w:rsidR="00D51264" w:rsidRDefault="00D51264" w:rsidP="00D512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Ha provveduto alla p</w:t>
      </w:r>
      <w:r w:rsidR="00E42E69">
        <w:rPr>
          <w:sz w:val="22"/>
          <w:szCs w:val="22"/>
        </w:rPr>
        <w:t>ubblicazione sul sito web dell’A</w:t>
      </w:r>
      <w:r>
        <w:rPr>
          <w:sz w:val="22"/>
          <w:szCs w:val="22"/>
        </w:rPr>
        <w:t xml:space="preserve">utorità </w:t>
      </w:r>
      <w:r w:rsidR="00E42E69">
        <w:rPr>
          <w:sz w:val="22"/>
          <w:szCs w:val="22"/>
        </w:rPr>
        <w:t>C</w:t>
      </w:r>
      <w:r>
        <w:rPr>
          <w:sz w:val="22"/>
          <w:szCs w:val="22"/>
        </w:rPr>
        <w:t>ompetente</w:t>
      </w:r>
      <w:r w:rsidR="00743D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16EEB">
        <w:rPr>
          <w:sz w:val="22"/>
          <w:szCs w:val="22"/>
        </w:rPr>
        <w:t>de</w:t>
      </w:r>
      <w:r>
        <w:rPr>
          <w:sz w:val="22"/>
          <w:szCs w:val="22"/>
        </w:rPr>
        <w:t>i seguenti elaborati</w:t>
      </w:r>
      <w:r w:rsidR="0074150B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51264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D51264" w:rsidRPr="00743D03" w:rsidRDefault="00743D03" w:rsidP="0057718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Preliminare A</w:t>
            </w:r>
            <w:r w:rsidRPr="00743D03">
              <w:rPr>
                <w:sz w:val="22"/>
                <w:szCs w:val="22"/>
              </w:rPr>
              <w:t>mbien</w:t>
            </w:r>
            <w:r>
              <w:rPr>
                <w:sz w:val="22"/>
                <w:szCs w:val="22"/>
              </w:rPr>
              <w:t xml:space="preserve">tale ovvero una relazione che, </w:t>
            </w:r>
            <w:r w:rsidRPr="00743D03">
              <w:rPr>
                <w:sz w:val="22"/>
                <w:szCs w:val="22"/>
              </w:rPr>
              <w:t>sulla</w:t>
            </w:r>
            <w:r>
              <w:rPr>
                <w:sz w:val="22"/>
                <w:szCs w:val="22"/>
              </w:rPr>
              <w:t xml:space="preserve"> </w:t>
            </w:r>
            <w:r w:rsidRPr="00743D03">
              <w:rPr>
                <w:sz w:val="22"/>
                <w:szCs w:val="22"/>
              </w:rPr>
              <w:t>base d</w:t>
            </w:r>
            <w:r>
              <w:rPr>
                <w:sz w:val="22"/>
                <w:szCs w:val="22"/>
              </w:rPr>
              <w:t xml:space="preserve">egli impatti ambientali attesi </w:t>
            </w:r>
            <w:r w:rsidRPr="00743D03">
              <w:rPr>
                <w:sz w:val="22"/>
                <w:szCs w:val="22"/>
              </w:rPr>
              <w:t>illustra il piano di lavoro per</w:t>
            </w:r>
            <w:r>
              <w:rPr>
                <w:sz w:val="22"/>
                <w:szCs w:val="22"/>
              </w:rPr>
              <w:t xml:space="preserve"> l'elaborazione dello Studio di Impatto A</w:t>
            </w:r>
            <w:r w:rsidRPr="00743D03">
              <w:rPr>
                <w:sz w:val="22"/>
                <w:szCs w:val="22"/>
              </w:rPr>
              <w:t>mbientale</w:t>
            </w:r>
            <w:r w:rsidR="0057718D">
              <w:rPr>
                <w:sz w:val="22"/>
                <w:szCs w:val="22"/>
              </w:rPr>
              <w:t>;</w:t>
            </w:r>
          </w:p>
        </w:tc>
      </w:tr>
      <w:tr w:rsidR="00D51264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D51264" w:rsidRPr="00743D03" w:rsidRDefault="00743D03" w:rsidP="00743D03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  <w:r w:rsidRPr="00743D03">
              <w:rPr>
                <w:sz w:val="22"/>
                <w:szCs w:val="22"/>
              </w:rPr>
              <w:t>progetto  avente  un  livello  di  dettaglio  equivalente  al</w:t>
            </w:r>
            <w:r>
              <w:rPr>
                <w:sz w:val="22"/>
                <w:szCs w:val="22"/>
              </w:rPr>
              <w:t xml:space="preserve"> </w:t>
            </w:r>
            <w:r w:rsidRPr="00743D03">
              <w:rPr>
                <w:sz w:val="22"/>
                <w:szCs w:val="22"/>
              </w:rPr>
              <w:t xml:space="preserve">progetto di fattibilita' </w:t>
            </w:r>
            <w:r w:rsidR="008B6197">
              <w:rPr>
                <w:b/>
                <w:bCs/>
                <w:i/>
                <w:iCs/>
                <w:sz w:val="22"/>
                <w:szCs w:val="22"/>
              </w:rPr>
              <w:t>(tecnica ed economica</w:t>
            </w:r>
            <w:r w:rsidRPr="00743D03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743D03">
              <w:rPr>
                <w:sz w:val="22"/>
                <w:szCs w:val="22"/>
              </w:rPr>
              <w:t xml:space="preserve"> di cui all'articolo</w:t>
            </w:r>
            <w:r>
              <w:rPr>
                <w:sz w:val="22"/>
                <w:szCs w:val="22"/>
              </w:rPr>
              <w:t xml:space="preserve"> </w:t>
            </w:r>
            <w:r w:rsidRPr="00743D03">
              <w:rPr>
                <w:sz w:val="22"/>
                <w:szCs w:val="22"/>
              </w:rPr>
              <w:t xml:space="preserve">23 del </w:t>
            </w:r>
            <w:r w:rsidR="0074150B">
              <w:rPr>
                <w:b/>
                <w:bCs/>
                <w:sz w:val="22"/>
                <w:szCs w:val="22"/>
              </w:rPr>
              <w:t>D</w:t>
            </w:r>
            <w:r w:rsidRPr="00743D03">
              <w:rPr>
                <w:b/>
                <w:bCs/>
                <w:sz w:val="22"/>
                <w:szCs w:val="22"/>
              </w:rPr>
              <w:t>ecreto</w:t>
            </w:r>
            <w:r w:rsidR="0074150B">
              <w:rPr>
                <w:sz w:val="22"/>
                <w:szCs w:val="22"/>
              </w:rPr>
              <w:t xml:space="preserve"> L</w:t>
            </w:r>
            <w:r w:rsidRPr="00743D03">
              <w:rPr>
                <w:sz w:val="22"/>
                <w:szCs w:val="22"/>
              </w:rPr>
              <w:t>egislativo 18 aprile 2016, n. 50</w:t>
            </w:r>
          </w:p>
        </w:tc>
      </w:tr>
    </w:tbl>
    <w:p w:rsidR="00D51264" w:rsidRDefault="00D51264" w:rsidP="00D51264">
      <w:pPr>
        <w:autoSpaceDE w:val="0"/>
        <w:autoSpaceDN w:val="0"/>
        <w:adjustRightInd w:val="0"/>
        <w:rPr>
          <w:sz w:val="22"/>
          <w:szCs w:val="22"/>
        </w:rPr>
      </w:pPr>
    </w:p>
    <w:p w:rsidR="00190B13" w:rsidRPr="00CF6DBF" w:rsidRDefault="00190B13" w:rsidP="00190B13">
      <w:pPr>
        <w:jc w:val="center"/>
        <w:rPr>
          <w:b/>
          <w:sz w:val="22"/>
          <w:szCs w:val="22"/>
        </w:rPr>
      </w:pPr>
      <w:r w:rsidRPr="00CF6DBF">
        <w:rPr>
          <w:b/>
          <w:sz w:val="22"/>
          <w:szCs w:val="22"/>
        </w:rPr>
        <w:t>CHIEDE</w:t>
      </w:r>
      <w:r w:rsidR="0042189B" w:rsidRPr="0042189B">
        <w:rPr>
          <w:b/>
          <w:sz w:val="22"/>
          <w:szCs w:val="22"/>
        </w:rPr>
        <w:t xml:space="preserve"> </w:t>
      </w:r>
      <w:r w:rsidR="0042189B" w:rsidRPr="00CF6DBF">
        <w:rPr>
          <w:b/>
          <w:sz w:val="22"/>
          <w:szCs w:val="22"/>
        </w:rPr>
        <w:t>INOLTRE</w:t>
      </w:r>
    </w:p>
    <w:p w:rsidR="00190B13" w:rsidRPr="00A47744" w:rsidRDefault="00190B13" w:rsidP="00190B13">
      <w:pPr>
        <w:jc w:val="both"/>
        <w:rPr>
          <w:sz w:val="22"/>
          <w:szCs w:val="22"/>
        </w:rPr>
      </w:pPr>
    </w:p>
    <w:p w:rsidR="008379CD" w:rsidRPr="008379CD" w:rsidRDefault="008379CD" w:rsidP="008379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79CD">
        <w:rPr>
          <w:sz w:val="22"/>
          <w:szCs w:val="22"/>
        </w:rPr>
        <w:t xml:space="preserve">che, per ragioni di segreto industriale o commerciale, ai sensi dell’art. 9, comma 4 del D.Lgs. 152/2006, non venga resa pubblica la documentazione di seguito specificata: </w:t>
      </w:r>
      <w:r w:rsidRPr="008379CD">
        <w:rPr>
          <w:i/>
          <w:color w:val="C00000"/>
          <w:sz w:val="18"/>
        </w:rPr>
        <w:t>(Compilare ove ricorre specificando il titolo del documento o parti di esso, e le motivazioni per le quali si richiede l’accesso riservato, in alternativa eliminare la sezione)</w:t>
      </w:r>
    </w:p>
    <w:tbl>
      <w:tblPr>
        <w:tblW w:w="974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9"/>
        <w:gridCol w:w="3249"/>
      </w:tblGrid>
      <w:tr w:rsidR="008379CD" w:rsidRPr="00A47744" w:rsidTr="008B6197">
        <w:trPr>
          <w:trHeight w:val="264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8379CD" w:rsidRPr="008379CD" w:rsidRDefault="008379CD" w:rsidP="00AC7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79CD">
              <w:rPr>
                <w:b/>
                <w:sz w:val="18"/>
                <w:szCs w:val="18"/>
              </w:rPr>
              <w:t>Titolo del documento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379CD" w:rsidRPr="008379CD" w:rsidRDefault="008379CD" w:rsidP="00AC7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79CD">
              <w:rPr>
                <w:b/>
                <w:sz w:val="18"/>
                <w:szCs w:val="18"/>
              </w:rPr>
              <w:t>Parti/paragrafo del documento</w:t>
            </w:r>
          </w:p>
        </w:tc>
        <w:tc>
          <w:tcPr>
            <w:tcW w:w="3249" w:type="dxa"/>
          </w:tcPr>
          <w:p w:rsidR="008379CD" w:rsidRDefault="008379CD" w:rsidP="00AC7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79CD">
              <w:rPr>
                <w:b/>
                <w:sz w:val="18"/>
                <w:szCs w:val="18"/>
              </w:rPr>
              <w:t>Motivazioni</w:t>
            </w:r>
          </w:p>
        </w:tc>
      </w:tr>
      <w:tr w:rsidR="008379CD" w:rsidRPr="00A47744" w:rsidTr="008B6197">
        <w:trPr>
          <w:trHeight w:val="245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</w:tr>
      <w:tr w:rsidR="008379CD" w:rsidRPr="00A47744" w:rsidTr="008B6197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</w:tr>
      <w:tr w:rsidR="008379CD" w:rsidRPr="00A47744" w:rsidTr="008B6197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8379CD" w:rsidRPr="00A47744" w:rsidRDefault="008379CD" w:rsidP="00AC7D70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8379CD" w:rsidRDefault="008379CD" w:rsidP="002C2B83">
      <w:pPr>
        <w:spacing w:line="360" w:lineRule="auto"/>
        <w:jc w:val="both"/>
        <w:rPr>
          <w:color w:val="70AD47"/>
          <w:sz w:val="22"/>
          <w:szCs w:val="22"/>
        </w:rPr>
      </w:pPr>
    </w:p>
    <w:p w:rsidR="002C2B83" w:rsidRPr="008379CD" w:rsidRDefault="002C2B83" w:rsidP="002C2B83">
      <w:pPr>
        <w:spacing w:line="360" w:lineRule="auto"/>
        <w:jc w:val="both"/>
        <w:rPr>
          <w:sz w:val="22"/>
          <w:szCs w:val="22"/>
        </w:rPr>
      </w:pPr>
      <w:r w:rsidRPr="008379CD">
        <w:rPr>
          <w:sz w:val="22"/>
          <w:szCs w:val="22"/>
        </w:rPr>
        <w:t xml:space="preserve">Il/la sottoscritto/a dichiara, ai sensi del D.P.R. n. 445 del 28 dicembre 2000, consapevole della propria responsabilità penale che ne consegue, che i dati riportati nella </w:t>
      </w:r>
      <w:r w:rsidR="00EC76E2">
        <w:rPr>
          <w:sz w:val="22"/>
          <w:szCs w:val="22"/>
        </w:rPr>
        <w:t>richiesta</w:t>
      </w:r>
      <w:r w:rsidRPr="008379CD">
        <w:rPr>
          <w:sz w:val="22"/>
          <w:szCs w:val="22"/>
        </w:rPr>
        <w:t xml:space="preserve"> e nei suoi allegati sono veritieri.</w:t>
      </w:r>
    </w:p>
    <w:p w:rsidR="002C2B83" w:rsidRPr="008379CD" w:rsidRDefault="002C2B83" w:rsidP="002C2B83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C2B83" w:rsidRPr="008379CD" w:rsidRDefault="002C2B83" w:rsidP="002C2B83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 w:rsidRPr="008379CD">
        <w:rPr>
          <w:sz w:val="22"/>
          <w:szCs w:val="22"/>
        </w:rPr>
        <w:t>Il richiedente</w:t>
      </w:r>
    </w:p>
    <w:p w:rsidR="004B18AD" w:rsidRDefault="002C2B83" w:rsidP="004B18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  <w:t>____________</w:t>
      </w:r>
    </w:p>
    <w:p w:rsidR="002C2B83" w:rsidRPr="004B18AD" w:rsidRDefault="002C2B83" w:rsidP="004B18AD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91845">
        <w:rPr>
          <w:bCs/>
          <w:i/>
          <w:color w:val="C00000"/>
          <w:sz w:val="16"/>
          <w:szCs w:val="16"/>
        </w:rPr>
        <w:t>Firma digitale o firma autografa con allegata carta identità</w:t>
      </w:r>
      <w:r w:rsidRPr="00791845">
        <w:rPr>
          <w:rFonts w:eastAsia="Gill Sans MT"/>
          <w:i/>
          <w:noProof/>
          <w:color w:val="C00000"/>
        </w:rPr>
        <w:t xml:space="preserve"> </w:t>
      </w:r>
    </w:p>
    <w:p w:rsidR="002C2B83" w:rsidRPr="008379CD" w:rsidRDefault="002C2B83" w:rsidP="002C2B83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Pr="008379CD" w:rsidRDefault="002C2B83" w:rsidP="002C2B83">
      <w:pPr>
        <w:spacing w:line="360" w:lineRule="auto"/>
        <w:jc w:val="both"/>
        <w:rPr>
          <w:sz w:val="22"/>
          <w:szCs w:val="22"/>
        </w:rPr>
      </w:pPr>
      <w:r w:rsidRPr="008379CD">
        <w:rPr>
          <w:sz w:val="22"/>
          <w:szCs w:val="22"/>
        </w:rPr>
        <w:t xml:space="preserve">La presente </w:t>
      </w:r>
      <w:r w:rsidR="00B85AF8" w:rsidRPr="00221EBD">
        <w:rPr>
          <w:sz w:val="22"/>
          <w:szCs w:val="22"/>
        </w:rPr>
        <w:t>richiesta</w:t>
      </w:r>
      <w:r w:rsidRPr="008379CD">
        <w:rPr>
          <w:sz w:val="22"/>
          <w:szCs w:val="22"/>
        </w:rPr>
        <w:t xml:space="preserve"> equivale a consenso al trattamento, alla comunicazione e alla diffusione dei dati relativi, effettuate dall’Autorità Competente in adempimento alle proprie funzioni istituzionali e conformemente al D.Lgs. 30 giugno 2003, n. 196 "Codice in materia di protezione dei dati personali".</w:t>
      </w:r>
    </w:p>
    <w:p w:rsidR="002C2B83" w:rsidRPr="008379CD" w:rsidRDefault="002C2B83" w:rsidP="002C2B83">
      <w:pPr>
        <w:spacing w:line="360" w:lineRule="auto"/>
        <w:jc w:val="both"/>
        <w:rPr>
          <w:sz w:val="22"/>
          <w:szCs w:val="22"/>
        </w:rPr>
      </w:pPr>
    </w:p>
    <w:p w:rsidR="002C2B83" w:rsidRPr="008379CD" w:rsidRDefault="002C2B83" w:rsidP="002C2B83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379CD">
        <w:rPr>
          <w:sz w:val="22"/>
          <w:szCs w:val="22"/>
        </w:rPr>
        <w:t>Data……………………………</w:t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  <w:t>Il richiedente</w:t>
      </w:r>
    </w:p>
    <w:p w:rsidR="008077FF" w:rsidRDefault="002C2B83" w:rsidP="008B619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</w:r>
      <w:r w:rsidRPr="008379CD">
        <w:rPr>
          <w:sz w:val="22"/>
          <w:szCs w:val="22"/>
        </w:rPr>
        <w:tab/>
        <w:t>____________</w:t>
      </w:r>
    </w:p>
    <w:p w:rsidR="008B6197" w:rsidRPr="0026610D" w:rsidRDefault="008B6197" w:rsidP="008B619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77FF" w:rsidRPr="00791845" w:rsidRDefault="00CC7528" w:rsidP="004B18AD">
      <w:pPr>
        <w:autoSpaceDE w:val="0"/>
        <w:autoSpaceDN w:val="0"/>
        <w:adjustRightInd w:val="0"/>
        <w:ind w:left="4248"/>
        <w:rPr>
          <w:i/>
          <w:color w:val="C00000"/>
        </w:rPr>
      </w:pPr>
      <w:r w:rsidRPr="00791845">
        <w:rPr>
          <w:bCs/>
          <w:i/>
          <w:color w:val="C00000"/>
          <w:sz w:val="16"/>
          <w:szCs w:val="16"/>
        </w:rPr>
        <w:t>Firma digitale o firma autografa con allegata carta identità</w:t>
      </w:r>
    </w:p>
    <w:p w:rsidR="002C2B83" w:rsidRDefault="002C2B83" w:rsidP="008379CD">
      <w:pPr>
        <w:autoSpaceDE w:val="0"/>
        <w:autoSpaceDN w:val="0"/>
        <w:adjustRightInd w:val="0"/>
        <w:rPr>
          <w:i/>
        </w:rPr>
      </w:pPr>
    </w:p>
    <w:p w:rsidR="002C2B83" w:rsidRDefault="002C2B8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70460A" w:rsidRPr="00A75E5E" w:rsidRDefault="0070460A" w:rsidP="0070460A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A75E5E">
        <w:rPr>
          <w:b/>
          <w:i/>
          <w:color w:val="C00000"/>
          <w:sz w:val="24"/>
          <w:szCs w:val="28"/>
        </w:rPr>
        <w:t>Note per la compilazione:</w:t>
      </w:r>
      <w:r w:rsidRPr="00A75E5E">
        <w:rPr>
          <w:i/>
          <w:color w:val="C00000"/>
          <w:sz w:val="24"/>
          <w:szCs w:val="28"/>
        </w:rPr>
        <w:t xml:space="preserve"> </w:t>
      </w:r>
      <w:r w:rsidR="00A506F4" w:rsidRPr="00A75E5E">
        <w:rPr>
          <w:i/>
          <w:color w:val="C00000"/>
          <w:sz w:val="24"/>
          <w:szCs w:val="28"/>
        </w:rPr>
        <w:t xml:space="preserve">eliminare le scritte in rosso e tutte le parti non di interesse </w:t>
      </w:r>
    </w:p>
    <w:sectPr w:rsidR="0070460A" w:rsidRPr="00A75E5E" w:rsidSect="00D6609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4A" w:rsidRDefault="00C02E4A">
      <w:r>
        <w:separator/>
      </w:r>
    </w:p>
  </w:endnote>
  <w:endnote w:type="continuationSeparator" w:id="0">
    <w:p w:rsidR="00C02E4A" w:rsidRDefault="00C0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5E6A74">
      <w:rPr>
        <w:i/>
        <w:noProof/>
        <w:sz w:val="16"/>
        <w:szCs w:val="16"/>
      </w:rPr>
      <w:t>3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5E6A74">
      <w:rPr>
        <w:i/>
        <w:noProof/>
        <w:sz w:val="16"/>
        <w:szCs w:val="16"/>
      </w:rPr>
      <w:t>3</w:t>
    </w:r>
    <w:r w:rsidRPr="0087388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C02E4A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C02E4A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4A" w:rsidRDefault="00C02E4A">
      <w:r>
        <w:separator/>
      </w:r>
    </w:p>
  </w:footnote>
  <w:footnote w:type="continuationSeparator" w:id="0">
    <w:p w:rsidR="00C02E4A" w:rsidRDefault="00C0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A" w:rsidRPr="00712E0A" w:rsidRDefault="005E0DCA" w:rsidP="00890B5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712E0A">
      <w:rPr>
        <w:b/>
        <w:color w:val="C00000"/>
        <w:sz w:val="28"/>
        <w:szCs w:val="24"/>
      </w:rPr>
      <w:t>M</w:t>
    </w:r>
    <w:r w:rsidR="00287152">
      <w:rPr>
        <w:b/>
        <w:color w:val="C00000"/>
        <w:sz w:val="28"/>
        <w:szCs w:val="24"/>
      </w:rPr>
      <w:t>odello 2</w:t>
    </w:r>
    <w:r w:rsidR="005A2FE1">
      <w:rPr>
        <w:b/>
        <w:color w:val="C00000"/>
        <w:sz w:val="28"/>
        <w:szCs w:val="24"/>
      </w:rPr>
      <w:t xml:space="preserve">bis </w:t>
    </w:r>
  </w:p>
  <w:p w:rsidR="00873883" w:rsidRPr="00712E0A" w:rsidRDefault="005A2FE1" w:rsidP="00890B55">
    <w:pPr>
      <w:autoSpaceDE w:val="0"/>
      <w:autoSpaceDN w:val="0"/>
      <w:adjustRightInd w:val="0"/>
      <w:jc w:val="right"/>
      <w:rPr>
        <w:b/>
        <w:color w:val="C00000"/>
      </w:rPr>
    </w:pPr>
    <w:r>
      <w:rPr>
        <w:b/>
        <w:color w:val="C00000"/>
      </w:rPr>
      <w:t>RICHIESTA AVVIO FASE PRELIMINARE AL</w:t>
    </w:r>
    <w:r w:rsidR="00873883" w:rsidRPr="00712E0A">
      <w:rPr>
        <w:b/>
        <w:color w:val="C00000"/>
      </w:rPr>
      <w:t xml:space="preserve"> PROVVEDIMENTO AUTORIZZATORIO UNICO</w:t>
    </w:r>
    <w:r w:rsidR="00FB37F6">
      <w:rPr>
        <w:b/>
        <w:color w:val="C00000"/>
      </w:rPr>
      <w:t xml:space="preserve"> REGIONALE</w:t>
    </w:r>
  </w:p>
  <w:p w:rsidR="002C2B83" w:rsidRPr="005E6A74" w:rsidRDefault="00A52209" w:rsidP="002C2B83">
    <w:pPr>
      <w:pStyle w:val="Intestazione"/>
      <w:jc w:val="right"/>
      <w:rPr>
        <w:color w:val="C00000"/>
      </w:rPr>
    </w:pPr>
    <w:r w:rsidRPr="005E6A74">
      <w:rPr>
        <w:b/>
        <w:color w:val="C00000"/>
      </w:rPr>
      <w:t>a</w:t>
    </w:r>
    <w:r w:rsidR="005A2FE1" w:rsidRPr="005E6A74">
      <w:rPr>
        <w:b/>
        <w:color w:val="C00000"/>
      </w:rPr>
      <w:t>rt. 26</w:t>
    </w:r>
    <w:r w:rsidR="00873883" w:rsidRPr="005E6A74">
      <w:rPr>
        <w:b/>
        <w:color w:val="C00000"/>
      </w:rPr>
      <w:t>-bis D.Lgs</w:t>
    </w:r>
    <w:r w:rsidR="00A927CB" w:rsidRPr="005E6A74">
      <w:rPr>
        <w:b/>
        <w:color w:val="C00000"/>
      </w:rPr>
      <w:t>.</w:t>
    </w:r>
    <w:r w:rsidR="00873883" w:rsidRPr="005E6A74">
      <w:rPr>
        <w:b/>
        <w:color w:val="C00000"/>
      </w:rPr>
      <w:t xml:space="preserve"> 152/2006</w:t>
    </w:r>
    <w:r w:rsidR="002C2B83" w:rsidRPr="002C2B83">
      <w:rPr>
        <w:b/>
        <w:color w:val="70AD47"/>
        <w:lang w:val="da-DK"/>
      </w:rPr>
      <w:t xml:space="preserve"> </w:t>
    </w:r>
    <w:r w:rsidR="002C2B83" w:rsidRPr="00B715FD">
      <w:rPr>
        <w:b/>
        <w:color w:val="C00000"/>
        <w:lang w:val="da-DK"/>
      </w:rPr>
      <w:t>e ss.mm. e ii</w:t>
    </w:r>
    <w:r w:rsidR="002C2B83" w:rsidRPr="002C2B83">
      <w:rPr>
        <w:b/>
        <w:color w:val="70AD47"/>
        <w:lang w:val="da-DK"/>
      </w:rPr>
      <w:t>.</w:t>
    </w:r>
  </w:p>
  <w:p w:rsidR="00873883" w:rsidRPr="005E6A74" w:rsidRDefault="00873883" w:rsidP="00890B55">
    <w:pPr>
      <w:autoSpaceDE w:val="0"/>
      <w:autoSpaceDN w:val="0"/>
      <w:adjustRightInd w:val="0"/>
      <w:jc w:val="right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381E4D"/>
    <w:multiLevelType w:val="hybridMultilevel"/>
    <w:tmpl w:val="5F86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523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0264040"/>
    <w:multiLevelType w:val="hybridMultilevel"/>
    <w:tmpl w:val="1EC83FC2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5981"/>
    <w:multiLevelType w:val="hybridMultilevel"/>
    <w:tmpl w:val="E8F48BC0"/>
    <w:lvl w:ilvl="0" w:tplc="2E480C52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6699"/>
    <w:multiLevelType w:val="hybridMultilevel"/>
    <w:tmpl w:val="75F4951E"/>
    <w:lvl w:ilvl="0" w:tplc="558E8DB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C3C7D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D3930"/>
    <w:multiLevelType w:val="hybridMultilevel"/>
    <w:tmpl w:val="4E86EC1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4F42"/>
    <w:multiLevelType w:val="hybridMultilevel"/>
    <w:tmpl w:val="C3DE8DA0"/>
    <w:lvl w:ilvl="0" w:tplc="C9CC3C0A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 w15:restartNumberingAfterBreak="0">
    <w:nsid w:val="3E5161F0"/>
    <w:multiLevelType w:val="hybridMultilevel"/>
    <w:tmpl w:val="A8C668EE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E4344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B7ADF"/>
    <w:multiLevelType w:val="hybridMultilevel"/>
    <w:tmpl w:val="64D0182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521B"/>
    <w:multiLevelType w:val="hybridMultilevel"/>
    <w:tmpl w:val="3E1E6802"/>
    <w:lvl w:ilvl="0" w:tplc="178A8F6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C62E7"/>
    <w:multiLevelType w:val="hybridMultilevel"/>
    <w:tmpl w:val="FDFA16D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516A1"/>
    <w:multiLevelType w:val="hybridMultilevel"/>
    <w:tmpl w:val="A228840E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70A8"/>
    <w:multiLevelType w:val="hybridMultilevel"/>
    <w:tmpl w:val="9C1A2C3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F34BC"/>
    <w:multiLevelType w:val="hybridMultilevel"/>
    <w:tmpl w:val="ABDED032"/>
    <w:lvl w:ilvl="0" w:tplc="BBBE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46"/>
  </w:num>
  <w:num w:numId="5">
    <w:abstractNumId w:val="10"/>
  </w:num>
  <w:num w:numId="6">
    <w:abstractNumId w:val="29"/>
  </w:num>
  <w:num w:numId="7">
    <w:abstractNumId w:val="11"/>
  </w:num>
  <w:num w:numId="8">
    <w:abstractNumId w:val="6"/>
  </w:num>
  <w:num w:numId="9">
    <w:abstractNumId w:val="28"/>
  </w:num>
  <w:num w:numId="10">
    <w:abstractNumId w:val="41"/>
  </w:num>
  <w:num w:numId="11">
    <w:abstractNumId w:val="25"/>
  </w:num>
  <w:num w:numId="12">
    <w:abstractNumId w:val="1"/>
  </w:num>
  <w:num w:numId="13">
    <w:abstractNumId w:val="37"/>
  </w:num>
  <w:num w:numId="14">
    <w:abstractNumId w:val="16"/>
  </w:num>
  <w:num w:numId="15">
    <w:abstractNumId w:val="22"/>
  </w:num>
  <w:num w:numId="16">
    <w:abstractNumId w:val="48"/>
  </w:num>
  <w:num w:numId="17">
    <w:abstractNumId w:val="39"/>
  </w:num>
  <w:num w:numId="18">
    <w:abstractNumId w:val="2"/>
  </w:num>
  <w:num w:numId="19">
    <w:abstractNumId w:val="21"/>
  </w:num>
  <w:num w:numId="20">
    <w:abstractNumId w:val="31"/>
  </w:num>
  <w:num w:numId="21">
    <w:abstractNumId w:val="0"/>
  </w:num>
  <w:num w:numId="22">
    <w:abstractNumId w:val="20"/>
  </w:num>
  <w:num w:numId="23">
    <w:abstractNumId w:val="45"/>
  </w:num>
  <w:num w:numId="24">
    <w:abstractNumId w:val="18"/>
  </w:num>
  <w:num w:numId="25">
    <w:abstractNumId w:val="47"/>
  </w:num>
  <w:num w:numId="26">
    <w:abstractNumId w:val="49"/>
  </w:num>
  <w:num w:numId="27">
    <w:abstractNumId w:val="36"/>
  </w:num>
  <w:num w:numId="28">
    <w:abstractNumId w:val="3"/>
  </w:num>
  <w:num w:numId="29">
    <w:abstractNumId w:val="43"/>
  </w:num>
  <w:num w:numId="30">
    <w:abstractNumId w:val="34"/>
  </w:num>
  <w:num w:numId="31">
    <w:abstractNumId w:val="26"/>
  </w:num>
  <w:num w:numId="32">
    <w:abstractNumId w:val="35"/>
  </w:num>
  <w:num w:numId="33">
    <w:abstractNumId w:val="13"/>
  </w:num>
  <w:num w:numId="34">
    <w:abstractNumId w:val="5"/>
  </w:num>
  <w:num w:numId="35">
    <w:abstractNumId w:val="42"/>
  </w:num>
  <w:num w:numId="36">
    <w:abstractNumId w:val="8"/>
  </w:num>
  <w:num w:numId="37">
    <w:abstractNumId w:val="32"/>
  </w:num>
  <w:num w:numId="38">
    <w:abstractNumId w:val="24"/>
  </w:num>
  <w:num w:numId="39">
    <w:abstractNumId w:val="4"/>
  </w:num>
  <w:num w:numId="40">
    <w:abstractNumId w:val="9"/>
  </w:num>
  <w:num w:numId="41">
    <w:abstractNumId w:val="23"/>
  </w:num>
  <w:num w:numId="42">
    <w:abstractNumId w:val="15"/>
  </w:num>
  <w:num w:numId="43">
    <w:abstractNumId w:val="30"/>
  </w:num>
  <w:num w:numId="44">
    <w:abstractNumId w:val="12"/>
  </w:num>
  <w:num w:numId="45">
    <w:abstractNumId w:val="38"/>
  </w:num>
  <w:num w:numId="46">
    <w:abstractNumId w:val="17"/>
  </w:num>
  <w:num w:numId="47">
    <w:abstractNumId w:val="33"/>
  </w:num>
  <w:num w:numId="48">
    <w:abstractNumId w:val="40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7F2D"/>
    <w:rsid w:val="00031E75"/>
    <w:rsid w:val="00043044"/>
    <w:rsid w:val="0004380A"/>
    <w:rsid w:val="00045137"/>
    <w:rsid w:val="00045E1D"/>
    <w:rsid w:val="00046AB3"/>
    <w:rsid w:val="00050F78"/>
    <w:rsid w:val="000529FE"/>
    <w:rsid w:val="0005389F"/>
    <w:rsid w:val="000554E0"/>
    <w:rsid w:val="00057552"/>
    <w:rsid w:val="000607F0"/>
    <w:rsid w:val="000638BC"/>
    <w:rsid w:val="0007034B"/>
    <w:rsid w:val="000714CB"/>
    <w:rsid w:val="00074D65"/>
    <w:rsid w:val="00085016"/>
    <w:rsid w:val="000867A1"/>
    <w:rsid w:val="0009093E"/>
    <w:rsid w:val="000922EB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B62B2"/>
    <w:rsid w:val="000C5C28"/>
    <w:rsid w:val="000D10B3"/>
    <w:rsid w:val="000D138A"/>
    <w:rsid w:val="000D187C"/>
    <w:rsid w:val="000D215E"/>
    <w:rsid w:val="000E128F"/>
    <w:rsid w:val="000E21BA"/>
    <w:rsid w:val="000E7E21"/>
    <w:rsid w:val="000F0473"/>
    <w:rsid w:val="000F10B4"/>
    <w:rsid w:val="000F4083"/>
    <w:rsid w:val="000F5539"/>
    <w:rsid w:val="000F55E2"/>
    <w:rsid w:val="000F5D4E"/>
    <w:rsid w:val="000F750E"/>
    <w:rsid w:val="00102AEA"/>
    <w:rsid w:val="0010329E"/>
    <w:rsid w:val="00104550"/>
    <w:rsid w:val="00110E89"/>
    <w:rsid w:val="0011314C"/>
    <w:rsid w:val="0011599B"/>
    <w:rsid w:val="00116B5F"/>
    <w:rsid w:val="00122B34"/>
    <w:rsid w:val="001237CD"/>
    <w:rsid w:val="00124AAE"/>
    <w:rsid w:val="0012568B"/>
    <w:rsid w:val="001277A2"/>
    <w:rsid w:val="00136911"/>
    <w:rsid w:val="001421F3"/>
    <w:rsid w:val="00142A8D"/>
    <w:rsid w:val="00145B90"/>
    <w:rsid w:val="00152BB3"/>
    <w:rsid w:val="00154607"/>
    <w:rsid w:val="00154E33"/>
    <w:rsid w:val="00155372"/>
    <w:rsid w:val="001638B5"/>
    <w:rsid w:val="001640B3"/>
    <w:rsid w:val="001641E2"/>
    <w:rsid w:val="00164F96"/>
    <w:rsid w:val="00165768"/>
    <w:rsid w:val="00166644"/>
    <w:rsid w:val="00166907"/>
    <w:rsid w:val="00167432"/>
    <w:rsid w:val="00174D95"/>
    <w:rsid w:val="00174FE8"/>
    <w:rsid w:val="00175EC7"/>
    <w:rsid w:val="0018425E"/>
    <w:rsid w:val="0018494B"/>
    <w:rsid w:val="00185156"/>
    <w:rsid w:val="0018541C"/>
    <w:rsid w:val="0018620C"/>
    <w:rsid w:val="00186FAF"/>
    <w:rsid w:val="00190B13"/>
    <w:rsid w:val="00193729"/>
    <w:rsid w:val="00194E6E"/>
    <w:rsid w:val="001952E9"/>
    <w:rsid w:val="00197ABF"/>
    <w:rsid w:val="001A4B98"/>
    <w:rsid w:val="001B3CF5"/>
    <w:rsid w:val="001B4DAA"/>
    <w:rsid w:val="001B6CFF"/>
    <w:rsid w:val="001C53BF"/>
    <w:rsid w:val="001C5F56"/>
    <w:rsid w:val="001D308F"/>
    <w:rsid w:val="001D35EE"/>
    <w:rsid w:val="001D6D1C"/>
    <w:rsid w:val="001D7518"/>
    <w:rsid w:val="001E1C40"/>
    <w:rsid w:val="001E57DA"/>
    <w:rsid w:val="001F08A5"/>
    <w:rsid w:val="001F24D8"/>
    <w:rsid w:val="001F43F6"/>
    <w:rsid w:val="001F77A6"/>
    <w:rsid w:val="00200A9C"/>
    <w:rsid w:val="00200B24"/>
    <w:rsid w:val="00203693"/>
    <w:rsid w:val="00204D32"/>
    <w:rsid w:val="00210401"/>
    <w:rsid w:val="00210E0A"/>
    <w:rsid w:val="0021116A"/>
    <w:rsid w:val="00221EBD"/>
    <w:rsid w:val="0023125C"/>
    <w:rsid w:val="0023291A"/>
    <w:rsid w:val="00233AFC"/>
    <w:rsid w:val="00233FE2"/>
    <w:rsid w:val="0023478A"/>
    <w:rsid w:val="00234DDF"/>
    <w:rsid w:val="0024407F"/>
    <w:rsid w:val="002458D4"/>
    <w:rsid w:val="00247833"/>
    <w:rsid w:val="00247C44"/>
    <w:rsid w:val="00250DDE"/>
    <w:rsid w:val="00254825"/>
    <w:rsid w:val="00254A6C"/>
    <w:rsid w:val="00255BB2"/>
    <w:rsid w:val="00255E04"/>
    <w:rsid w:val="0027021F"/>
    <w:rsid w:val="00272BF6"/>
    <w:rsid w:val="002731FA"/>
    <w:rsid w:val="00273A78"/>
    <w:rsid w:val="0028587C"/>
    <w:rsid w:val="00286D55"/>
    <w:rsid w:val="00287152"/>
    <w:rsid w:val="002906B3"/>
    <w:rsid w:val="00295174"/>
    <w:rsid w:val="002A2F0E"/>
    <w:rsid w:val="002A3756"/>
    <w:rsid w:val="002A3E30"/>
    <w:rsid w:val="002A3E38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B83"/>
    <w:rsid w:val="002C2FF6"/>
    <w:rsid w:val="002C69BC"/>
    <w:rsid w:val="002C7654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3CAF"/>
    <w:rsid w:val="00305BDF"/>
    <w:rsid w:val="00305C77"/>
    <w:rsid w:val="003065B5"/>
    <w:rsid w:val="003205D7"/>
    <w:rsid w:val="00324F9A"/>
    <w:rsid w:val="0032501C"/>
    <w:rsid w:val="00341BDA"/>
    <w:rsid w:val="0034246B"/>
    <w:rsid w:val="003466F0"/>
    <w:rsid w:val="0035052D"/>
    <w:rsid w:val="00352C31"/>
    <w:rsid w:val="00353DAE"/>
    <w:rsid w:val="003551DF"/>
    <w:rsid w:val="00357561"/>
    <w:rsid w:val="003632FD"/>
    <w:rsid w:val="00377B02"/>
    <w:rsid w:val="00380C63"/>
    <w:rsid w:val="00383EFE"/>
    <w:rsid w:val="0039229F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C6E8B"/>
    <w:rsid w:val="003D5B59"/>
    <w:rsid w:val="003D79E5"/>
    <w:rsid w:val="003E3D78"/>
    <w:rsid w:val="003E62E5"/>
    <w:rsid w:val="003E647A"/>
    <w:rsid w:val="003E77F5"/>
    <w:rsid w:val="003F3BAD"/>
    <w:rsid w:val="003F4DD4"/>
    <w:rsid w:val="00400A2F"/>
    <w:rsid w:val="00402769"/>
    <w:rsid w:val="0040342A"/>
    <w:rsid w:val="004044EF"/>
    <w:rsid w:val="00404E9F"/>
    <w:rsid w:val="00406A73"/>
    <w:rsid w:val="00410DF2"/>
    <w:rsid w:val="0041311D"/>
    <w:rsid w:val="0041635D"/>
    <w:rsid w:val="00416EEB"/>
    <w:rsid w:val="0041768E"/>
    <w:rsid w:val="0042015E"/>
    <w:rsid w:val="00420E37"/>
    <w:rsid w:val="0042189B"/>
    <w:rsid w:val="00422514"/>
    <w:rsid w:val="00423537"/>
    <w:rsid w:val="00425888"/>
    <w:rsid w:val="004355D7"/>
    <w:rsid w:val="00435E81"/>
    <w:rsid w:val="00444906"/>
    <w:rsid w:val="00444D4A"/>
    <w:rsid w:val="00445518"/>
    <w:rsid w:val="0044749D"/>
    <w:rsid w:val="004533AC"/>
    <w:rsid w:val="00460ED9"/>
    <w:rsid w:val="004616F8"/>
    <w:rsid w:val="00475DE0"/>
    <w:rsid w:val="00477CE7"/>
    <w:rsid w:val="004801D5"/>
    <w:rsid w:val="0048256A"/>
    <w:rsid w:val="00483903"/>
    <w:rsid w:val="00486FAB"/>
    <w:rsid w:val="0049004E"/>
    <w:rsid w:val="0049169B"/>
    <w:rsid w:val="004928B0"/>
    <w:rsid w:val="00493239"/>
    <w:rsid w:val="00494465"/>
    <w:rsid w:val="004A12F5"/>
    <w:rsid w:val="004A2685"/>
    <w:rsid w:val="004A39BA"/>
    <w:rsid w:val="004B067F"/>
    <w:rsid w:val="004B165D"/>
    <w:rsid w:val="004B18AD"/>
    <w:rsid w:val="004B711F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41C2"/>
    <w:rsid w:val="004D589E"/>
    <w:rsid w:val="004D66A2"/>
    <w:rsid w:val="004E5A99"/>
    <w:rsid w:val="004E73E9"/>
    <w:rsid w:val="004F00A9"/>
    <w:rsid w:val="004F0CC0"/>
    <w:rsid w:val="004F39A7"/>
    <w:rsid w:val="004F51C2"/>
    <w:rsid w:val="004F7D62"/>
    <w:rsid w:val="00500077"/>
    <w:rsid w:val="00500CFC"/>
    <w:rsid w:val="00507D06"/>
    <w:rsid w:val="00510764"/>
    <w:rsid w:val="00520C91"/>
    <w:rsid w:val="00522743"/>
    <w:rsid w:val="005268E4"/>
    <w:rsid w:val="00534B5A"/>
    <w:rsid w:val="00536768"/>
    <w:rsid w:val="00536A67"/>
    <w:rsid w:val="00541740"/>
    <w:rsid w:val="0054179D"/>
    <w:rsid w:val="00541C44"/>
    <w:rsid w:val="005462D7"/>
    <w:rsid w:val="00552CBC"/>
    <w:rsid w:val="00564956"/>
    <w:rsid w:val="00572510"/>
    <w:rsid w:val="00573590"/>
    <w:rsid w:val="0057718D"/>
    <w:rsid w:val="00577ED2"/>
    <w:rsid w:val="005833A4"/>
    <w:rsid w:val="00591470"/>
    <w:rsid w:val="00591EAC"/>
    <w:rsid w:val="005A143D"/>
    <w:rsid w:val="005A231A"/>
    <w:rsid w:val="005A2FE1"/>
    <w:rsid w:val="005A3BE4"/>
    <w:rsid w:val="005A5D72"/>
    <w:rsid w:val="005B0ED7"/>
    <w:rsid w:val="005B3791"/>
    <w:rsid w:val="005B6735"/>
    <w:rsid w:val="005C0F6E"/>
    <w:rsid w:val="005C26D5"/>
    <w:rsid w:val="005C4FBD"/>
    <w:rsid w:val="005E0DCA"/>
    <w:rsid w:val="005E4A3B"/>
    <w:rsid w:val="005E6A74"/>
    <w:rsid w:val="005F008B"/>
    <w:rsid w:val="005F2BF2"/>
    <w:rsid w:val="005F5926"/>
    <w:rsid w:val="005F7F79"/>
    <w:rsid w:val="006035E1"/>
    <w:rsid w:val="006063DB"/>
    <w:rsid w:val="006115B1"/>
    <w:rsid w:val="00611CD1"/>
    <w:rsid w:val="0062196D"/>
    <w:rsid w:val="00621FB3"/>
    <w:rsid w:val="00625069"/>
    <w:rsid w:val="006264F0"/>
    <w:rsid w:val="00630E1D"/>
    <w:rsid w:val="0063667A"/>
    <w:rsid w:val="006416E7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10F4"/>
    <w:rsid w:val="0068775E"/>
    <w:rsid w:val="0069373F"/>
    <w:rsid w:val="0069458E"/>
    <w:rsid w:val="00695960"/>
    <w:rsid w:val="00696B7B"/>
    <w:rsid w:val="006A1ED7"/>
    <w:rsid w:val="006A5501"/>
    <w:rsid w:val="006A562D"/>
    <w:rsid w:val="006A5E91"/>
    <w:rsid w:val="006B095D"/>
    <w:rsid w:val="006B1A60"/>
    <w:rsid w:val="006B2236"/>
    <w:rsid w:val="006B47D0"/>
    <w:rsid w:val="006B48BD"/>
    <w:rsid w:val="006C023B"/>
    <w:rsid w:val="006D351A"/>
    <w:rsid w:val="006D5F62"/>
    <w:rsid w:val="006E1EBE"/>
    <w:rsid w:val="006E61AF"/>
    <w:rsid w:val="006E7DBA"/>
    <w:rsid w:val="006F0AB8"/>
    <w:rsid w:val="006F5114"/>
    <w:rsid w:val="006F5C46"/>
    <w:rsid w:val="006F7962"/>
    <w:rsid w:val="00700D03"/>
    <w:rsid w:val="00701B5E"/>
    <w:rsid w:val="00702DDA"/>
    <w:rsid w:val="0070460A"/>
    <w:rsid w:val="00707C09"/>
    <w:rsid w:val="00710B1A"/>
    <w:rsid w:val="00712E0A"/>
    <w:rsid w:val="00730E04"/>
    <w:rsid w:val="007316AE"/>
    <w:rsid w:val="00733EB3"/>
    <w:rsid w:val="00740108"/>
    <w:rsid w:val="0074150B"/>
    <w:rsid w:val="00743D03"/>
    <w:rsid w:val="007442A2"/>
    <w:rsid w:val="007448BA"/>
    <w:rsid w:val="00745579"/>
    <w:rsid w:val="00760585"/>
    <w:rsid w:val="00762FD5"/>
    <w:rsid w:val="0076471A"/>
    <w:rsid w:val="00765387"/>
    <w:rsid w:val="0077279D"/>
    <w:rsid w:val="00775339"/>
    <w:rsid w:val="007754F9"/>
    <w:rsid w:val="00776E9F"/>
    <w:rsid w:val="00777CA4"/>
    <w:rsid w:val="00780210"/>
    <w:rsid w:val="00783ACB"/>
    <w:rsid w:val="0078675C"/>
    <w:rsid w:val="00787CA0"/>
    <w:rsid w:val="00791845"/>
    <w:rsid w:val="00793D70"/>
    <w:rsid w:val="00794F45"/>
    <w:rsid w:val="007951C9"/>
    <w:rsid w:val="00795E9A"/>
    <w:rsid w:val="007A0E2C"/>
    <w:rsid w:val="007A1F8F"/>
    <w:rsid w:val="007A2AD3"/>
    <w:rsid w:val="007A7F92"/>
    <w:rsid w:val="007B1FB5"/>
    <w:rsid w:val="007B7533"/>
    <w:rsid w:val="007C3E38"/>
    <w:rsid w:val="007C6876"/>
    <w:rsid w:val="007D103E"/>
    <w:rsid w:val="007D4D23"/>
    <w:rsid w:val="007E0FE4"/>
    <w:rsid w:val="007E196F"/>
    <w:rsid w:val="007E7189"/>
    <w:rsid w:val="00800E36"/>
    <w:rsid w:val="00802128"/>
    <w:rsid w:val="008062E1"/>
    <w:rsid w:val="00807011"/>
    <w:rsid w:val="008077FF"/>
    <w:rsid w:val="00811892"/>
    <w:rsid w:val="0081242F"/>
    <w:rsid w:val="00814038"/>
    <w:rsid w:val="00822A60"/>
    <w:rsid w:val="00827417"/>
    <w:rsid w:val="008349A8"/>
    <w:rsid w:val="008379CD"/>
    <w:rsid w:val="0084145C"/>
    <w:rsid w:val="00841DE8"/>
    <w:rsid w:val="00842FE7"/>
    <w:rsid w:val="00844AA2"/>
    <w:rsid w:val="00844CFE"/>
    <w:rsid w:val="0085585D"/>
    <w:rsid w:val="00865667"/>
    <w:rsid w:val="00870375"/>
    <w:rsid w:val="00870479"/>
    <w:rsid w:val="008709D6"/>
    <w:rsid w:val="00870A00"/>
    <w:rsid w:val="0087209E"/>
    <w:rsid w:val="00873883"/>
    <w:rsid w:val="00887677"/>
    <w:rsid w:val="00887ED0"/>
    <w:rsid w:val="00890B55"/>
    <w:rsid w:val="008958A8"/>
    <w:rsid w:val="008975C5"/>
    <w:rsid w:val="008A27E1"/>
    <w:rsid w:val="008A3124"/>
    <w:rsid w:val="008B1428"/>
    <w:rsid w:val="008B2100"/>
    <w:rsid w:val="008B2143"/>
    <w:rsid w:val="008B6197"/>
    <w:rsid w:val="008C1FA9"/>
    <w:rsid w:val="008C793B"/>
    <w:rsid w:val="008D3175"/>
    <w:rsid w:val="008D4F47"/>
    <w:rsid w:val="008D5B54"/>
    <w:rsid w:val="008D5C72"/>
    <w:rsid w:val="008E63D6"/>
    <w:rsid w:val="008F24DB"/>
    <w:rsid w:val="008F5339"/>
    <w:rsid w:val="008F58EA"/>
    <w:rsid w:val="008F70E4"/>
    <w:rsid w:val="00900741"/>
    <w:rsid w:val="00900C6F"/>
    <w:rsid w:val="009028F2"/>
    <w:rsid w:val="00902B3B"/>
    <w:rsid w:val="00906276"/>
    <w:rsid w:val="009074E7"/>
    <w:rsid w:val="009170CA"/>
    <w:rsid w:val="00922B3E"/>
    <w:rsid w:val="00931043"/>
    <w:rsid w:val="00933C8B"/>
    <w:rsid w:val="009351A1"/>
    <w:rsid w:val="009408C6"/>
    <w:rsid w:val="009447DB"/>
    <w:rsid w:val="00961BBB"/>
    <w:rsid w:val="00967109"/>
    <w:rsid w:val="00974F36"/>
    <w:rsid w:val="009807DA"/>
    <w:rsid w:val="00982753"/>
    <w:rsid w:val="00982A49"/>
    <w:rsid w:val="009837E0"/>
    <w:rsid w:val="0098661D"/>
    <w:rsid w:val="00992184"/>
    <w:rsid w:val="009933A2"/>
    <w:rsid w:val="00997910"/>
    <w:rsid w:val="009A5C2E"/>
    <w:rsid w:val="009B6871"/>
    <w:rsid w:val="009C6646"/>
    <w:rsid w:val="009D06D8"/>
    <w:rsid w:val="009D1AB3"/>
    <w:rsid w:val="009E4F00"/>
    <w:rsid w:val="009E58F4"/>
    <w:rsid w:val="009E7B0C"/>
    <w:rsid w:val="009F11D2"/>
    <w:rsid w:val="00A01CF5"/>
    <w:rsid w:val="00A10917"/>
    <w:rsid w:val="00A148CF"/>
    <w:rsid w:val="00A16A5F"/>
    <w:rsid w:val="00A24D8F"/>
    <w:rsid w:val="00A261AA"/>
    <w:rsid w:val="00A26268"/>
    <w:rsid w:val="00A36C69"/>
    <w:rsid w:val="00A36DD8"/>
    <w:rsid w:val="00A400BD"/>
    <w:rsid w:val="00A41197"/>
    <w:rsid w:val="00A42643"/>
    <w:rsid w:val="00A43BFA"/>
    <w:rsid w:val="00A4446E"/>
    <w:rsid w:val="00A506F4"/>
    <w:rsid w:val="00A52209"/>
    <w:rsid w:val="00A557D1"/>
    <w:rsid w:val="00A64D0B"/>
    <w:rsid w:val="00A64D57"/>
    <w:rsid w:val="00A7164D"/>
    <w:rsid w:val="00A737C1"/>
    <w:rsid w:val="00A739FE"/>
    <w:rsid w:val="00A75E5E"/>
    <w:rsid w:val="00A83FC8"/>
    <w:rsid w:val="00A872E9"/>
    <w:rsid w:val="00A90A5B"/>
    <w:rsid w:val="00A920C0"/>
    <w:rsid w:val="00A926A7"/>
    <w:rsid w:val="00A927CB"/>
    <w:rsid w:val="00A92CE8"/>
    <w:rsid w:val="00A959ED"/>
    <w:rsid w:val="00A96D0E"/>
    <w:rsid w:val="00AB3329"/>
    <w:rsid w:val="00AB5B09"/>
    <w:rsid w:val="00AB7812"/>
    <w:rsid w:val="00AC0B59"/>
    <w:rsid w:val="00AC1946"/>
    <w:rsid w:val="00AC7D70"/>
    <w:rsid w:val="00AD04B3"/>
    <w:rsid w:val="00AE1DA6"/>
    <w:rsid w:val="00AE24AF"/>
    <w:rsid w:val="00AE3F51"/>
    <w:rsid w:val="00AF3E2E"/>
    <w:rsid w:val="00B024F5"/>
    <w:rsid w:val="00B038C4"/>
    <w:rsid w:val="00B23296"/>
    <w:rsid w:val="00B24454"/>
    <w:rsid w:val="00B249EA"/>
    <w:rsid w:val="00B35ED6"/>
    <w:rsid w:val="00B367D4"/>
    <w:rsid w:val="00B375F6"/>
    <w:rsid w:val="00B379B3"/>
    <w:rsid w:val="00B4320F"/>
    <w:rsid w:val="00B4339F"/>
    <w:rsid w:val="00B437DA"/>
    <w:rsid w:val="00B45546"/>
    <w:rsid w:val="00B4781E"/>
    <w:rsid w:val="00B50AAF"/>
    <w:rsid w:val="00B50D89"/>
    <w:rsid w:val="00B54033"/>
    <w:rsid w:val="00B56D53"/>
    <w:rsid w:val="00B6002A"/>
    <w:rsid w:val="00B61608"/>
    <w:rsid w:val="00B6450B"/>
    <w:rsid w:val="00B647BB"/>
    <w:rsid w:val="00B715FD"/>
    <w:rsid w:val="00B72215"/>
    <w:rsid w:val="00B7385C"/>
    <w:rsid w:val="00B738DE"/>
    <w:rsid w:val="00B769E4"/>
    <w:rsid w:val="00B77BA3"/>
    <w:rsid w:val="00B80479"/>
    <w:rsid w:val="00B85AF8"/>
    <w:rsid w:val="00B93A4C"/>
    <w:rsid w:val="00B93E73"/>
    <w:rsid w:val="00B9415F"/>
    <w:rsid w:val="00B95121"/>
    <w:rsid w:val="00BA3738"/>
    <w:rsid w:val="00BB00C2"/>
    <w:rsid w:val="00BB292B"/>
    <w:rsid w:val="00BB4CC2"/>
    <w:rsid w:val="00BC17BB"/>
    <w:rsid w:val="00BC429B"/>
    <w:rsid w:val="00BC4F3F"/>
    <w:rsid w:val="00BC795A"/>
    <w:rsid w:val="00BD31F9"/>
    <w:rsid w:val="00BD6032"/>
    <w:rsid w:val="00BE406F"/>
    <w:rsid w:val="00BE442C"/>
    <w:rsid w:val="00BF05FF"/>
    <w:rsid w:val="00BF0F8F"/>
    <w:rsid w:val="00BF1159"/>
    <w:rsid w:val="00BF24C2"/>
    <w:rsid w:val="00BF35D0"/>
    <w:rsid w:val="00BF36F6"/>
    <w:rsid w:val="00BF5052"/>
    <w:rsid w:val="00BF56D9"/>
    <w:rsid w:val="00C00B56"/>
    <w:rsid w:val="00C02E4A"/>
    <w:rsid w:val="00C06E3E"/>
    <w:rsid w:val="00C110B5"/>
    <w:rsid w:val="00C11B59"/>
    <w:rsid w:val="00C12760"/>
    <w:rsid w:val="00C1443C"/>
    <w:rsid w:val="00C16F88"/>
    <w:rsid w:val="00C21ABE"/>
    <w:rsid w:val="00C35FD5"/>
    <w:rsid w:val="00C37BF4"/>
    <w:rsid w:val="00C37DB7"/>
    <w:rsid w:val="00C40DEE"/>
    <w:rsid w:val="00C41067"/>
    <w:rsid w:val="00C516AF"/>
    <w:rsid w:val="00C5322E"/>
    <w:rsid w:val="00C5422F"/>
    <w:rsid w:val="00C60F97"/>
    <w:rsid w:val="00C64F21"/>
    <w:rsid w:val="00C706F3"/>
    <w:rsid w:val="00C8082C"/>
    <w:rsid w:val="00C82DEF"/>
    <w:rsid w:val="00C96B95"/>
    <w:rsid w:val="00CA24D7"/>
    <w:rsid w:val="00CA5988"/>
    <w:rsid w:val="00CB1D4B"/>
    <w:rsid w:val="00CB51CC"/>
    <w:rsid w:val="00CC4CDE"/>
    <w:rsid w:val="00CC7528"/>
    <w:rsid w:val="00CC7CA3"/>
    <w:rsid w:val="00CF41BF"/>
    <w:rsid w:val="00CF4D4D"/>
    <w:rsid w:val="00CF77FE"/>
    <w:rsid w:val="00D0073E"/>
    <w:rsid w:val="00D101D9"/>
    <w:rsid w:val="00D114EC"/>
    <w:rsid w:val="00D12F12"/>
    <w:rsid w:val="00D20B06"/>
    <w:rsid w:val="00D307A5"/>
    <w:rsid w:val="00D32ACA"/>
    <w:rsid w:val="00D36076"/>
    <w:rsid w:val="00D3767B"/>
    <w:rsid w:val="00D40041"/>
    <w:rsid w:val="00D41574"/>
    <w:rsid w:val="00D4736A"/>
    <w:rsid w:val="00D51264"/>
    <w:rsid w:val="00D617BC"/>
    <w:rsid w:val="00D6308D"/>
    <w:rsid w:val="00D6385A"/>
    <w:rsid w:val="00D64D74"/>
    <w:rsid w:val="00D65325"/>
    <w:rsid w:val="00D66090"/>
    <w:rsid w:val="00D6703D"/>
    <w:rsid w:val="00D7036B"/>
    <w:rsid w:val="00D76648"/>
    <w:rsid w:val="00D8000C"/>
    <w:rsid w:val="00D80376"/>
    <w:rsid w:val="00D808E2"/>
    <w:rsid w:val="00D85E91"/>
    <w:rsid w:val="00D90372"/>
    <w:rsid w:val="00D935F1"/>
    <w:rsid w:val="00DB069C"/>
    <w:rsid w:val="00DB12E5"/>
    <w:rsid w:val="00DB1E60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88B"/>
    <w:rsid w:val="00DF6E69"/>
    <w:rsid w:val="00E02115"/>
    <w:rsid w:val="00E11FA8"/>
    <w:rsid w:val="00E143B1"/>
    <w:rsid w:val="00E16E18"/>
    <w:rsid w:val="00E17452"/>
    <w:rsid w:val="00E17CA1"/>
    <w:rsid w:val="00E20C4C"/>
    <w:rsid w:val="00E228F0"/>
    <w:rsid w:val="00E30FF2"/>
    <w:rsid w:val="00E3715E"/>
    <w:rsid w:val="00E40DB7"/>
    <w:rsid w:val="00E42E69"/>
    <w:rsid w:val="00E43F75"/>
    <w:rsid w:val="00E51577"/>
    <w:rsid w:val="00E531EC"/>
    <w:rsid w:val="00E538AF"/>
    <w:rsid w:val="00E65A08"/>
    <w:rsid w:val="00E6640D"/>
    <w:rsid w:val="00E70F0D"/>
    <w:rsid w:val="00E77AB5"/>
    <w:rsid w:val="00E82963"/>
    <w:rsid w:val="00E829BB"/>
    <w:rsid w:val="00E829E5"/>
    <w:rsid w:val="00E869BC"/>
    <w:rsid w:val="00E870DB"/>
    <w:rsid w:val="00E877DD"/>
    <w:rsid w:val="00E903A2"/>
    <w:rsid w:val="00E94CAA"/>
    <w:rsid w:val="00EA0176"/>
    <w:rsid w:val="00EA7ED8"/>
    <w:rsid w:val="00EB1EF0"/>
    <w:rsid w:val="00EB27E9"/>
    <w:rsid w:val="00EB5258"/>
    <w:rsid w:val="00EC0BE0"/>
    <w:rsid w:val="00EC2223"/>
    <w:rsid w:val="00EC22CF"/>
    <w:rsid w:val="00EC366C"/>
    <w:rsid w:val="00EC76E2"/>
    <w:rsid w:val="00ED0568"/>
    <w:rsid w:val="00ED2FA0"/>
    <w:rsid w:val="00ED4CDD"/>
    <w:rsid w:val="00ED68CF"/>
    <w:rsid w:val="00EF1CFD"/>
    <w:rsid w:val="00EF1E29"/>
    <w:rsid w:val="00EF3328"/>
    <w:rsid w:val="00EF377D"/>
    <w:rsid w:val="00EF4595"/>
    <w:rsid w:val="00EF7563"/>
    <w:rsid w:val="00F01588"/>
    <w:rsid w:val="00F02330"/>
    <w:rsid w:val="00F0605E"/>
    <w:rsid w:val="00F1160E"/>
    <w:rsid w:val="00F11D7D"/>
    <w:rsid w:val="00F12294"/>
    <w:rsid w:val="00F133F9"/>
    <w:rsid w:val="00F15C9E"/>
    <w:rsid w:val="00F15F1C"/>
    <w:rsid w:val="00F16464"/>
    <w:rsid w:val="00F206B7"/>
    <w:rsid w:val="00F21B85"/>
    <w:rsid w:val="00F21F55"/>
    <w:rsid w:val="00F2338B"/>
    <w:rsid w:val="00F24BBE"/>
    <w:rsid w:val="00F27B39"/>
    <w:rsid w:val="00F3206B"/>
    <w:rsid w:val="00F323B9"/>
    <w:rsid w:val="00F340A4"/>
    <w:rsid w:val="00F34918"/>
    <w:rsid w:val="00F36185"/>
    <w:rsid w:val="00F36364"/>
    <w:rsid w:val="00F36794"/>
    <w:rsid w:val="00F40753"/>
    <w:rsid w:val="00F4650C"/>
    <w:rsid w:val="00F50D68"/>
    <w:rsid w:val="00F54043"/>
    <w:rsid w:val="00F54290"/>
    <w:rsid w:val="00F56C65"/>
    <w:rsid w:val="00F62B66"/>
    <w:rsid w:val="00F66BDF"/>
    <w:rsid w:val="00F676F9"/>
    <w:rsid w:val="00F701C4"/>
    <w:rsid w:val="00F71217"/>
    <w:rsid w:val="00F7133E"/>
    <w:rsid w:val="00F71761"/>
    <w:rsid w:val="00F764A2"/>
    <w:rsid w:val="00F807C3"/>
    <w:rsid w:val="00F826A6"/>
    <w:rsid w:val="00F844A3"/>
    <w:rsid w:val="00F90A52"/>
    <w:rsid w:val="00F94460"/>
    <w:rsid w:val="00FA099E"/>
    <w:rsid w:val="00FB2DBB"/>
    <w:rsid w:val="00FB37F6"/>
    <w:rsid w:val="00FB4DA5"/>
    <w:rsid w:val="00FC463F"/>
    <w:rsid w:val="00FC5086"/>
    <w:rsid w:val="00FC5F35"/>
    <w:rsid w:val="00FC770E"/>
    <w:rsid w:val="00FD2518"/>
    <w:rsid w:val="00FD427E"/>
    <w:rsid w:val="00FD6441"/>
    <w:rsid w:val="00FD7FA2"/>
    <w:rsid w:val="00FE6B03"/>
    <w:rsid w:val="00FF3564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E5243-F3F0-46D7-A70D-F5BA8D95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uiPriority w:val="99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126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264"/>
  </w:style>
  <w:style w:type="character" w:styleId="Rimandonotaapidipagina">
    <w:name w:val="footnote reference"/>
    <w:rsid w:val="00D51264"/>
    <w:rPr>
      <w:vertAlign w:val="superscript"/>
    </w:rPr>
  </w:style>
  <w:style w:type="character" w:customStyle="1" w:styleId="TestonormaleCarattere">
    <w:name w:val="Testo normale Carattere"/>
    <w:link w:val="Testonormale"/>
    <w:rsid w:val="005E0DCA"/>
    <w:rPr>
      <w:rFonts w:ascii="Courier New" w:hAnsi="Courier New" w:cs="Courier New"/>
    </w:rPr>
  </w:style>
  <w:style w:type="character" w:customStyle="1" w:styleId="field-content">
    <w:name w:val="field-content"/>
    <w:rsid w:val="007D4D23"/>
  </w:style>
  <w:style w:type="paragraph" w:styleId="Paragrafoelenco">
    <w:name w:val="List Paragraph"/>
    <w:basedOn w:val="Normale"/>
    <w:uiPriority w:val="34"/>
    <w:qFormat/>
    <w:rsid w:val="005F2B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2C2B83"/>
    <w:rPr>
      <w:i/>
      <w:iCs/>
    </w:rPr>
  </w:style>
  <w:style w:type="paragraph" w:customStyle="1" w:styleId="D">
    <w:name w:val="D"/>
    <w:basedOn w:val="Normale"/>
    <w:rsid w:val="002C2B83"/>
    <w:pPr>
      <w:spacing w:after="160" w:line="300" w:lineRule="auto"/>
      <w:jc w:val="center"/>
    </w:pPr>
    <w:rPr>
      <w:rFonts w:ascii="Calibri" w:hAnsi="Calibri"/>
      <w:b/>
      <w:bCs/>
      <w:sz w:val="21"/>
      <w:szCs w:val="18"/>
    </w:rPr>
  </w:style>
  <w:style w:type="paragraph" w:customStyle="1" w:styleId="E">
    <w:name w:val="E"/>
    <w:basedOn w:val="Normale"/>
    <w:rsid w:val="002C2B83"/>
    <w:pPr>
      <w:spacing w:after="160" w:line="300" w:lineRule="auto"/>
    </w:pPr>
    <w:rPr>
      <w:rFonts w:ascii="Calibri" w:hAnsi="Calibri"/>
      <w:sz w:val="21"/>
      <w:szCs w:val="18"/>
    </w:rPr>
  </w:style>
  <w:style w:type="paragraph" w:styleId="PreformattatoHTML">
    <w:name w:val="HTML Preformatted"/>
    <w:basedOn w:val="Normale"/>
    <w:link w:val="PreformattatoHTMLCarattere"/>
    <w:rsid w:val="005A2FE1"/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rsid w:val="005A2F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5451-1A23-4028-A9FD-25E99BE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2</cp:revision>
  <cp:lastPrinted>2021-08-25T07:15:00Z</cp:lastPrinted>
  <dcterms:created xsi:type="dcterms:W3CDTF">2021-08-31T08:29:00Z</dcterms:created>
  <dcterms:modified xsi:type="dcterms:W3CDTF">2021-08-31T08:29:00Z</dcterms:modified>
</cp:coreProperties>
</file>