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C0" w:rsidRDefault="0045050B" w:rsidP="00EE6B64">
      <w:pPr>
        <w:pStyle w:val="Titolo1"/>
        <w:spacing w:before="235"/>
        <w:jc w:val="right"/>
      </w:pPr>
      <w:r>
        <w:t>Allegato</w:t>
      </w:r>
      <w:r w:rsidR="005B4934">
        <w:rPr>
          <w:spacing w:val="-7"/>
        </w:rPr>
        <w:t xml:space="preserve"> </w:t>
      </w:r>
      <w:r w:rsidR="00EE6B64">
        <w:t>11</w:t>
      </w:r>
    </w:p>
    <w:p w:rsidR="00EE6B64" w:rsidRDefault="00EE6B64" w:rsidP="00EE6B64">
      <w:pPr>
        <w:pStyle w:val="Titolo1"/>
        <w:spacing w:before="235"/>
        <w:jc w:val="center"/>
        <w:rPr>
          <w:position w:val="8"/>
          <w:sz w:val="16"/>
        </w:rPr>
      </w:pPr>
      <w:bookmarkStart w:id="0" w:name="_GoBack"/>
      <w:bookmarkEnd w:id="0"/>
      <w:r>
        <w:t>DESCRIZIONE ATTIVITÀ AMMISSIBILI E PROCEDURE AUTORIZZATIVE</w:t>
      </w:r>
    </w:p>
    <w:p w:rsidR="005E59C0" w:rsidRDefault="005E59C0">
      <w:pPr>
        <w:pStyle w:val="Corpotesto"/>
        <w:spacing w:before="4"/>
        <w:ind w:left="0"/>
        <w:rPr>
          <w:rFonts w:ascii="Arial"/>
          <w:b/>
          <w:sz w:val="1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20"/>
        <w:gridCol w:w="862"/>
        <w:gridCol w:w="5748"/>
        <w:gridCol w:w="5786"/>
      </w:tblGrid>
      <w:tr w:rsidR="0087457F" w:rsidRPr="00EE6B64" w:rsidTr="00C47212">
        <w:trPr>
          <w:trHeight w:val="451"/>
        </w:trPr>
        <w:tc>
          <w:tcPr>
            <w:tcW w:w="788" w:type="pct"/>
            <w:shd w:val="clear" w:color="auto" w:fill="D9D9D9"/>
          </w:tcPr>
          <w:p w:rsidR="0087457F" w:rsidRPr="00EE6B64" w:rsidRDefault="0087457F" w:rsidP="0087457F">
            <w:pPr>
              <w:pStyle w:val="TableParagraph"/>
              <w:spacing w:before="72"/>
              <w:ind w:left="635"/>
              <w:rPr>
                <w:rFonts w:ascii="Arial" w:hAnsi="Arial" w:cs="Arial"/>
                <w:b/>
                <w:sz w:val="16"/>
              </w:rPr>
            </w:pPr>
            <w:r w:rsidRPr="00EE6B64">
              <w:rPr>
                <w:rFonts w:ascii="Arial" w:hAnsi="Arial" w:cs="Arial"/>
                <w:b/>
                <w:spacing w:val="-2"/>
                <w:sz w:val="16"/>
              </w:rPr>
              <w:t>ATTIVITÀ</w:t>
            </w:r>
          </w:p>
        </w:tc>
        <w:tc>
          <w:tcPr>
            <w:tcW w:w="293" w:type="pct"/>
            <w:shd w:val="clear" w:color="auto" w:fill="D9D9D9"/>
          </w:tcPr>
          <w:p w:rsidR="0087457F" w:rsidRPr="00EE6B64" w:rsidRDefault="0087457F" w:rsidP="0087457F">
            <w:pPr>
              <w:pStyle w:val="TableParagraph"/>
              <w:spacing w:before="72"/>
              <w:ind w:left="7"/>
              <w:jc w:val="center"/>
              <w:rPr>
                <w:rFonts w:ascii="Arial" w:hAnsi="Arial" w:cs="Arial"/>
                <w:b/>
                <w:sz w:val="16"/>
              </w:rPr>
            </w:pPr>
            <w:r w:rsidRPr="00EE6B64">
              <w:rPr>
                <w:rFonts w:ascii="Arial" w:hAnsi="Arial" w:cs="Arial"/>
                <w:b/>
                <w:spacing w:val="-2"/>
                <w:sz w:val="16"/>
              </w:rPr>
              <w:t>CODICE</w:t>
            </w:r>
          </w:p>
        </w:tc>
        <w:tc>
          <w:tcPr>
            <w:tcW w:w="1953" w:type="pct"/>
            <w:shd w:val="clear" w:color="auto" w:fill="D9D9D9"/>
          </w:tcPr>
          <w:p w:rsidR="0087457F" w:rsidRPr="00EE6B64" w:rsidRDefault="0087457F" w:rsidP="0087457F">
            <w:pPr>
              <w:pStyle w:val="TableParagraph"/>
              <w:spacing w:before="72"/>
              <w:ind w:left="12"/>
              <w:jc w:val="center"/>
              <w:rPr>
                <w:rFonts w:ascii="Arial" w:hAnsi="Arial" w:cs="Arial"/>
                <w:b/>
                <w:sz w:val="16"/>
              </w:rPr>
            </w:pPr>
            <w:r w:rsidRPr="00EE6B64">
              <w:rPr>
                <w:rFonts w:ascii="Arial" w:hAnsi="Arial" w:cs="Arial"/>
                <w:b/>
                <w:spacing w:val="-2"/>
                <w:sz w:val="16"/>
              </w:rPr>
              <w:t>DESCRIZIONE</w:t>
            </w:r>
          </w:p>
        </w:tc>
        <w:tc>
          <w:tcPr>
            <w:tcW w:w="1966" w:type="pct"/>
            <w:shd w:val="clear" w:color="auto" w:fill="D9D9D9"/>
          </w:tcPr>
          <w:p w:rsidR="0087457F" w:rsidRPr="00EE6B64" w:rsidRDefault="00EE6B64" w:rsidP="0087457F">
            <w:pPr>
              <w:pStyle w:val="TableParagraph"/>
              <w:spacing w:before="72"/>
              <w:ind w:left="7"/>
              <w:jc w:val="center"/>
              <w:rPr>
                <w:rFonts w:ascii="Arial" w:hAnsi="Arial" w:cs="Arial"/>
                <w:b/>
                <w:spacing w:val="-2"/>
                <w:sz w:val="16"/>
              </w:rPr>
            </w:pPr>
            <w:r w:rsidRPr="00EE6B64">
              <w:rPr>
                <w:rFonts w:ascii="Arial" w:hAnsi="Arial" w:cs="Arial"/>
                <w:b/>
                <w:spacing w:val="-2"/>
                <w:sz w:val="16"/>
              </w:rPr>
              <w:t>PROCEDURE AUTORIZZATIVE</w:t>
            </w:r>
          </w:p>
        </w:tc>
      </w:tr>
      <w:tr w:rsidR="0087457F" w:rsidRPr="00EE6B64" w:rsidTr="00C47212">
        <w:trPr>
          <w:trHeight w:val="1344"/>
        </w:trPr>
        <w:tc>
          <w:tcPr>
            <w:tcW w:w="788" w:type="pct"/>
            <w:vMerge w:val="restart"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>A</w:t>
            </w:r>
          </w:p>
          <w:p w:rsidR="0087457F" w:rsidRPr="00EE6B64" w:rsidRDefault="0087457F" w:rsidP="0087457F">
            <w:pPr>
              <w:pStyle w:val="TableParagraph"/>
              <w:spacing w:before="38" w:line="276" w:lineRule="auto"/>
              <w:ind w:left="11" w:right="2"/>
              <w:jc w:val="center"/>
              <w:rPr>
                <w:rFonts w:ascii="Arial" w:hAnsi="Arial" w:cs="Arial"/>
                <w:b/>
                <w:sz w:val="16"/>
              </w:rPr>
            </w:pPr>
            <w:r w:rsidRPr="00EE6B64">
              <w:rPr>
                <w:rFonts w:ascii="Arial" w:hAnsi="Arial" w:cs="Arial"/>
                <w:b/>
                <w:spacing w:val="-2"/>
                <w:sz w:val="16"/>
              </w:rPr>
              <w:t>Riconversione varietale</w:t>
            </w: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spacing w:before="246"/>
              <w:rPr>
                <w:rFonts w:ascii="Arial" w:hAnsi="Arial" w:cs="Arial"/>
                <w:b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 w:right="3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A.1</w:t>
            </w:r>
          </w:p>
        </w:tc>
        <w:tc>
          <w:tcPr>
            <w:tcW w:w="1953" w:type="pct"/>
          </w:tcPr>
          <w:p w:rsidR="0087457F" w:rsidRPr="00EE6B64" w:rsidRDefault="0087457F" w:rsidP="0045050B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ESTIRPAZIONE di vigneto con varietà di vite non rispondenti al mercato e REIMPIANTO di vigneto realizzato sullo stesso o su altro appezzamento, con o senza la modifica del sistema di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allevamento,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una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diversa varietà di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vite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ritenuta di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maggior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interesse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enologico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>commerciale.</w:t>
            </w:r>
          </w:p>
        </w:tc>
        <w:tc>
          <w:tcPr>
            <w:tcW w:w="1966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Data di estirpazione dopo il 2 ottobre 2025 (data ultima per il controllo ex-ante), pena la non ammissibilità della domanda di aiuto.</w:t>
            </w:r>
          </w:p>
        </w:tc>
      </w:tr>
      <w:tr w:rsidR="0087457F" w:rsidRPr="00EE6B64" w:rsidTr="00C47212">
        <w:trPr>
          <w:trHeight w:val="1027"/>
        </w:trPr>
        <w:tc>
          <w:tcPr>
            <w:tcW w:w="788" w:type="pct"/>
            <w:vMerge/>
          </w:tcPr>
          <w:p w:rsidR="0087457F" w:rsidRPr="00EE6B64" w:rsidRDefault="0087457F" w:rsidP="0087457F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spacing w:before="95"/>
              <w:rPr>
                <w:rFonts w:ascii="Arial" w:hAnsi="Arial" w:cs="Arial"/>
                <w:b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 w:right="3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A.2</w:t>
            </w:r>
          </w:p>
        </w:tc>
        <w:tc>
          <w:tcPr>
            <w:tcW w:w="1953" w:type="pct"/>
          </w:tcPr>
          <w:p w:rsidR="0087457F" w:rsidRPr="00EE6B64" w:rsidRDefault="0087457F" w:rsidP="0045050B">
            <w:pPr>
              <w:pStyle w:val="TableParagraph"/>
              <w:spacing w:before="120" w:line="276" w:lineRule="auto"/>
              <w:ind w:left="113" w:right="113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REIMPIANTO del vigneto realizzato sullo stesso o su altro appezzamento, con o senza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la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modifica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del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sistema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allevamento,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una</w:t>
            </w:r>
            <w:r w:rsidRPr="00EE6B64">
              <w:rPr>
                <w:rFonts w:ascii="Arial" w:hAnsi="Arial" w:cs="Arial"/>
                <w:spacing w:val="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diversa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varietà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vite</w:t>
            </w:r>
            <w:r w:rsidRPr="00EE6B64">
              <w:rPr>
                <w:rFonts w:ascii="Arial" w:hAnsi="Arial" w:cs="Arial"/>
                <w:spacing w:val="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ritenuta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maggior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interesse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enologico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>commerciale</w:t>
            </w:r>
          </w:p>
        </w:tc>
        <w:tc>
          <w:tcPr>
            <w:tcW w:w="1966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Autorizzazione al reimpianto già in possesso del beneficiario al momento della presentazione della domanda di sostegno, presente nel Registro delle Autorizzazioni e con validità utile almeno fino alla comunicazione di avvenuto impianto.</w:t>
            </w:r>
          </w:p>
        </w:tc>
      </w:tr>
      <w:tr w:rsidR="0087457F" w:rsidRPr="00EE6B64" w:rsidTr="00C47212">
        <w:trPr>
          <w:trHeight w:val="1113"/>
        </w:trPr>
        <w:tc>
          <w:tcPr>
            <w:tcW w:w="788" w:type="pct"/>
            <w:vMerge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spacing w:before="160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 w:right="3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A.3</w:t>
            </w:r>
          </w:p>
        </w:tc>
        <w:tc>
          <w:tcPr>
            <w:tcW w:w="1953" w:type="pct"/>
          </w:tcPr>
          <w:p w:rsidR="0087457F" w:rsidRPr="00EE6B64" w:rsidRDefault="0087457F" w:rsidP="0045050B">
            <w:pPr>
              <w:pStyle w:val="TableParagraph"/>
              <w:spacing w:before="122" w:line="276" w:lineRule="auto"/>
              <w:ind w:left="108" w:right="98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REIMPIANTO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ANTICIPATO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vigneto,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con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o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senza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la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modifica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del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sistema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allevamento, di una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diversa varietà di vite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ritenuta di maggior interesse enologico e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>commerciale</w:t>
            </w:r>
          </w:p>
        </w:tc>
        <w:tc>
          <w:tcPr>
            <w:tcW w:w="1966" w:type="pct"/>
          </w:tcPr>
          <w:p w:rsidR="0069054E" w:rsidRPr="00EE6B64" w:rsidRDefault="0087457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Il </w:t>
            </w:r>
            <w:r w:rsidR="0069054E" w:rsidRPr="00EE6B64">
              <w:rPr>
                <w:rFonts w:ascii="Arial" w:hAnsi="Arial" w:cs="Arial"/>
                <w:sz w:val="16"/>
                <w:szCs w:val="17"/>
              </w:rPr>
              <w:t>richiedente non può effettuare il REIMPANTO ANTICIPATO qualora sia in possesso di autorizzazioni all’impianto (nuovi impianti) o al reimpianto in corso di validità.</w:t>
            </w:r>
          </w:p>
          <w:p w:rsidR="0069054E" w:rsidRPr="00EE6B64" w:rsidRDefault="0069054E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Nel caso in cui il richiedente possieda un’autorizzazione all’impianto o al reimpianto di superficie inferiore a quella del vigneto da impiantare, la differenza di superficie potrà essere compensata dal reimpianto anticipato.</w:t>
            </w:r>
          </w:p>
          <w:p w:rsidR="0087457F" w:rsidRPr="00EE6B64" w:rsidRDefault="0069054E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 </w:t>
            </w:r>
            <w:r w:rsidR="0087457F" w:rsidRPr="00EE6B64">
              <w:rPr>
                <w:rFonts w:ascii="Arial" w:hAnsi="Arial" w:cs="Arial"/>
                <w:sz w:val="16"/>
                <w:szCs w:val="17"/>
              </w:rPr>
              <w:t>Inoltre bisogna assicurare la conclusione dell’iter procedurale (estirpazione del vigneto da cui si genera l’autorizzazione) entro la data di scadenza della presentazione della domanda di saldo.</w:t>
            </w:r>
          </w:p>
        </w:tc>
      </w:tr>
      <w:tr w:rsidR="0087457F" w:rsidRPr="00EE6B64" w:rsidTr="00EE6B64">
        <w:trPr>
          <w:trHeight w:val="1628"/>
        </w:trPr>
        <w:tc>
          <w:tcPr>
            <w:tcW w:w="788" w:type="pct"/>
            <w:vMerge w:val="restart"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>B</w:t>
            </w:r>
          </w:p>
          <w:p w:rsidR="0087457F" w:rsidRPr="00EE6B64" w:rsidRDefault="0087457F" w:rsidP="0087457F">
            <w:pPr>
              <w:pStyle w:val="TableParagraph"/>
              <w:spacing w:before="40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>Ristrutturazione</w:t>
            </w: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spacing w:before="250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 w:right="3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B.1</w:t>
            </w:r>
          </w:p>
        </w:tc>
        <w:tc>
          <w:tcPr>
            <w:tcW w:w="1953" w:type="pct"/>
          </w:tcPr>
          <w:p w:rsidR="0087457F" w:rsidRPr="00EE6B64" w:rsidRDefault="0087457F" w:rsidP="00EE6B64">
            <w:pPr>
              <w:pStyle w:val="TableParagraph"/>
              <w:spacing w:before="120" w:line="276" w:lineRule="auto"/>
              <w:ind w:left="108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ESTIRPAZIONE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vigneto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</w:t>
            </w:r>
            <w:r w:rsidRPr="00EE6B64">
              <w:rPr>
                <w:rFonts w:ascii="Arial" w:hAnsi="Arial" w:cs="Arial"/>
                <w:spacing w:val="-7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REIMPIANTO</w:t>
            </w:r>
            <w:r w:rsidRPr="00EE6B64">
              <w:rPr>
                <w:rFonts w:ascii="Arial" w:hAnsi="Arial" w:cs="Arial"/>
                <w:spacing w:val="-6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del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>vigneto:</w:t>
            </w:r>
          </w:p>
          <w:p w:rsidR="0087457F" w:rsidRPr="00EE6B64" w:rsidRDefault="0087457F" w:rsidP="00EE6B64">
            <w:pPr>
              <w:pStyle w:val="TableParagraph"/>
              <w:numPr>
                <w:ilvl w:val="0"/>
                <w:numId w:val="5"/>
              </w:numPr>
              <w:tabs>
                <w:tab w:val="left" w:pos="516"/>
              </w:tabs>
              <w:spacing w:before="157" w:line="276" w:lineRule="auto"/>
              <w:ind w:right="9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in diversa collocazione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in posizione più favorevole dal punto di vista agronomico, sia per esposizione sia per ragioni climatiche e economiche;</w:t>
            </w:r>
          </w:p>
          <w:p w:rsidR="0087457F" w:rsidRPr="00EE6B64" w:rsidRDefault="0087457F" w:rsidP="00EE6B64">
            <w:pPr>
              <w:pStyle w:val="TableParagraph"/>
              <w:numPr>
                <w:ilvl w:val="0"/>
                <w:numId w:val="5"/>
              </w:numPr>
              <w:tabs>
                <w:tab w:val="left" w:pos="516"/>
              </w:tabs>
              <w:spacing w:before="7" w:line="276" w:lineRule="auto"/>
              <w:ind w:right="99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sullo stesso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appezzamento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ma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con modifica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alla forma di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allevamento o sesto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 impianto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Data di estirpazione dopo il 2 ottobre 2025 (data ultima per il controllo ex-ante), pena la non ammissibilità della domanda di aiuto.</w:t>
            </w:r>
          </w:p>
        </w:tc>
      </w:tr>
      <w:tr w:rsidR="0087457F" w:rsidRPr="00EE6B64" w:rsidTr="00EE6B64">
        <w:trPr>
          <w:trHeight w:val="1552"/>
        </w:trPr>
        <w:tc>
          <w:tcPr>
            <w:tcW w:w="788" w:type="pct"/>
            <w:vMerge/>
          </w:tcPr>
          <w:p w:rsidR="0087457F" w:rsidRPr="00EE6B64" w:rsidRDefault="0087457F" w:rsidP="0087457F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spacing w:before="16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 w:right="3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B.2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spacing w:before="120"/>
              <w:ind w:left="108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REIMPIANTO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del</w:t>
            </w:r>
            <w:r w:rsidRPr="00EE6B64">
              <w:rPr>
                <w:rFonts w:ascii="Arial" w:hAnsi="Arial" w:cs="Arial"/>
                <w:spacing w:val="-5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>vigneto</w:t>
            </w:r>
          </w:p>
          <w:p w:rsidR="0087457F" w:rsidRPr="00EE6B64" w:rsidRDefault="0087457F" w:rsidP="00EE6B64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before="120"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in diversa collocazione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in posizione più favorevole dal punto di vista agronomico, sia per esposizione sia per ragioni climatiche ed economiche;</w:t>
            </w:r>
          </w:p>
          <w:p w:rsidR="0087457F" w:rsidRPr="00EE6B64" w:rsidRDefault="0087457F" w:rsidP="0087457F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before="7" w:line="271" w:lineRule="auto"/>
              <w:ind w:right="99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sullo stesso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appezzamento ma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con</w:t>
            </w:r>
            <w:r w:rsidRPr="00EE6B64">
              <w:rPr>
                <w:rFonts w:ascii="Arial" w:hAnsi="Arial" w:cs="Arial"/>
                <w:spacing w:val="-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modifica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alla forma di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allevamento o sesto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 impianto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Autorizzazione al reimpianto già in possesso del beneficiario al momento della presentazione della domanda di sostegno, presente nel Registro delle Autorizzazioni e con validità utile almeno fino alla comunicazione di avvenuto impianto.</w:t>
            </w:r>
          </w:p>
        </w:tc>
      </w:tr>
      <w:tr w:rsidR="0087457F" w:rsidRPr="00EE6B64" w:rsidTr="00EE6B64">
        <w:trPr>
          <w:trHeight w:val="2255"/>
        </w:trPr>
        <w:tc>
          <w:tcPr>
            <w:tcW w:w="788" w:type="pct"/>
            <w:vMerge/>
          </w:tcPr>
          <w:p w:rsidR="0087457F" w:rsidRPr="00EE6B64" w:rsidRDefault="0087457F" w:rsidP="0087457F">
            <w:pPr>
              <w:rPr>
                <w:rFonts w:ascii="Arial" w:hAnsi="Arial" w:cs="Arial"/>
                <w:sz w:val="16"/>
                <w:szCs w:val="2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spacing w:before="169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 w:right="3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B.3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spacing w:before="122" w:line="276" w:lineRule="auto"/>
              <w:ind w:left="108" w:right="94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REIMPIANTO ANTICIPATO del vigneto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in posizione diversa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più favorevole dal punto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vista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agronomico,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sia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per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esposizione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sia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per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ragioni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climatiche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ed</w:t>
            </w:r>
            <w:r w:rsidRPr="00EE6B64">
              <w:rPr>
                <w:rFonts w:ascii="Arial" w:hAnsi="Arial" w:cs="Arial"/>
                <w:spacing w:val="-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econo</w:t>
            </w:r>
            <w:r w:rsidRPr="00EE6B64">
              <w:rPr>
                <w:rFonts w:ascii="Arial" w:hAnsi="Arial" w:cs="Arial"/>
                <w:spacing w:val="-4"/>
                <w:sz w:val="16"/>
                <w:szCs w:val="17"/>
              </w:rPr>
              <w:t>miche</w:t>
            </w:r>
          </w:p>
        </w:tc>
        <w:tc>
          <w:tcPr>
            <w:tcW w:w="1966" w:type="pct"/>
          </w:tcPr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l richiedente non può effettuare il REIMPANTO ANTICIPATO qualora sia in possesso di autorizzazioni all’impianto (nuovi impianti) o al reimpianto in corso di validità.</w:t>
            </w:r>
          </w:p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Nel caso in cui il richiedente possieda un’autorizzazione all’impianto o al reimpianto di superficie inferiore a quella del vigneto da impiantare, la differenza di superficie potrà essere compensata dal reimpianto anticipato.</w:t>
            </w:r>
          </w:p>
          <w:p w:rsidR="00C47212" w:rsidRPr="00EE6B64" w:rsidRDefault="00071B2F" w:rsidP="00EE6B64">
            <w:pPr>
              <w:pStyle w:val="TableParagraph"/>
              <w:spacing w:before="60" w:line="276" w:lineRule="auto"/>
              <w:ind w:left="113" w:right="113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 Inoltre bisogna assicurare la conclusione dell’iter procedurale (estirpazione del vigneto da cui si genera l’autorizzazione) entro la data di scadenza della presentazione della domanda di saldo.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>D</w:t>
            </w:r>
          </w:p>
          <w:p w:rsidR="00C47212" w:rsidRPr="00EE6B64" w:rsidRDefault="00C47212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 xml:space="preserve">Reimpianto per motivi </w:t>
            </w:r>
          </w:p>
          <w:p w:rsidR="00C47212" w:rsidRPr="00EE6B64" w:rsidRDefault="00C47212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>fitosanitari</w:t>
            </w: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pacing w:val="-4"/>
                <w:sz w:val="16"/>
              </w:rPr>
            </w:pPr>
            <w:r w:rsidRPr="00EE6B64">
              <w:rPr>
                <w:rFonts w:ascii="Arial" w:hAnsi="Arial" w:cs="Arial"/>
                <w:spacing w:val="-5"/>
                <w:sz w:val="16"/>
              </w:rPr>
              <w:t>D.1</w:t>
            </w:r>
          </w:p>
        </w:tc>
        <w:tc>
          <w:tcPr>
            <w:tcW w:w="1953" w:type="pct"/>
            <w:vAlign w:val="center"/>
          </w:tcPr>
          <w:p w:rsidR="0087457F" w:rsidRPr="00EE6B64" w:rsidRDefault="0087457F" w:rsidP="009A4390">
            <w:pPr>
              <w:pStyle w:val="TableParagraph"/>
              <w:spacing w:before="122" w:line="276" w:lineRule="auto"/>
              <w:ind w:left="113" w:right="113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REIMPIANTO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vigneto</w:t>
            </w:r>
            <w:r w:rsidRPr="00EE6B64">
              <w:rPr>
                <w:rFonts w:ascii="Arial" w:hAnsi="Arial" w:cs="Arial"/>
                <w:spacing w:val="-14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</w:t>
            </w:r>
            <w:r w:rsidRPr="00EE6B64">
              <w:rPr>
                <w:rFonts w:ascii="Arial" w:hAnsi="Arial" w:cs="Arial"/>
                <w:spacing w:val="-9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seguito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estirpazione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obbligatoria</w:t>
            </w:r>
            <w:r w:rsidRPr="00EE6B64">
              <w:rPr>
                <w:rFonts w:ascii="Arial" w:hAnsi="Arial" w:cs="Arial"/>
                <w:spacing w:val="-9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per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motivi</w:t>
            </w:r>
            <w:r w:rsidRPr="00EE6B64">
              <w:rPr>
                <w:rFonts w:ascii="Arial" w:hAnsi="Arial" w:cs="Arial"/>
                <w:spacing w:val="-13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pacing w:val="-2"/>
                <w:sz w:val="16"/>
                <w:szCs w:val="17"/>
              </w:rPr>
              <w:t>fitosanitari</w:t>
            </w:r>
            <w:r w:rsidR="00652771" w:rsidRPr="00EE6B64">
              <w:rPr>
                <w:rFonts w:ascii="Arial" w:hAnsi="Arial" w:cs="Arial"/>
                <w:spacing w:val="-2"/>
                <w:sz w:val="16"/>
                <w:szCs w:val="17"/>
              </w:rPr>
              <w:t xml:space="preserve">, </w:t>
            </w:r>
            <w:r w:rsidR="00652771" w:rsidRPr="00EE6B64">
              <w:rPr>
                <w:rFonts w:ascii="Arial" w:hAnsi="Arial" w:cs="Arial"/>
                <w:sz w:val="16"/>
                <w:szCs w:val="17"/>
              </w:rPr>
              <w:t>con le medesime varietà di uve da vino estirpate o con varietà diverse purché comprese tra le varietà riconosciute idonee alla coltivazione e classificate dalla Regione Abruzzo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13" w:right="113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Il beneficiario estirpa il vecchio vigneto affetto da patologie fitosanitarie e impianta il nuovo </w:t>
            </w:r>
            <w:r w:rsidR="00652771" w:rsidRPr="00EE6B64">
              <w:rPr>
                <w:rFonts w:ascii="Arial" w:hAnsi="Arial" w:cs="Arial"/>
                <w:sz w:val="16"/>
                <w:szCs w:val="17"/>
              </w:rPr>
              <w:t xml:space="preserve">vigneto </w:t>
            </w:r>
            <w:r w:rsidRPr="00EE6B64">
              <w:rPr>
                <w:rFonts w:ascii="Arial" w:hAnsi="Arial" w:cs="Arial"/>
                <w:sz w:val="16"/>
                <w:szCs w:val="17"/>
              </w:rPr>
              <w:t>rinunciando alle spese di estirpo e le compensazioni per mancato reddito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 w:val="restart"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 xml:space="preserve">E. VIGNETO EROICO </w:t>
            </w: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spacing w:before="88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EA.1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3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ESTIRPAZIONE di “vigneto eroico” (&gt; 500 </w:t>
            </w:r>
            <w:proofErr w:type="spellStart"/>
            <w:r w:rsidRPr="00EE6B64">
              <w:rPr>
                <w:rFonts w:ascii="Arial" w:hAnsi="Arial" w:cs="Arial"/>
                <w:sz w:val="16"/>
                <w:szCs w:val="17"/>
              </w:rPr>
              <w:t>m.s.l.m</w:t>
            </w:r>
            <w:proofErr w:type="spellEnd"/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ed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 xml:space="preserve"> 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 con varietà di vite non rispondenti al mercato e REIMPIANTO di vigneto avente le caratteristiche di “vigneto eroico” realizzato sullo stesso, o su altro appezzamento, con o senza la</w:t>
            </w:r>
            <w:r w:rsidRPr="00EE6B64">
              <w:rPr>
                <w:rFonts w:ascii="Arial" w:hAnsi="Arial" w:cs="Arial"/>
                <w:spacing w:val="-9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modifica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del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sistema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allevamento,</w:t>
            </w:r>
            <w:r w:rsidRPr="00EE6B64">
              <w:rPr>
                <w:rFonts w:ascii="Arial" w:hAnsi="Arial" w:cs="Arial"/>
                <w:spacing w:val="-8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una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diversa</w:t>
            </w:r>
            <w:r w:rsidRPr="00EE6B64">
              <w:rPr>
                <w:rFonts w:ascii="Arial" w:hAnsi="Arial" w:cs="Arial"/>
                <w:spacing w:val="-9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varietà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vite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ritenuta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1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maggior interesse enologico e commerciale.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Data di estirpazione dopo il 2 ottobre 2025 (data ultima per il controllo ex-ante), pena la non ammissibilità della domanda di aiuto.</w:t>
            </w:r>
          </w:p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eroico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spacing w:before="195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EA.2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4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REIMPIANTO del “vigneto eroico” (&gt; 500 </w:t>
            </w:r>
            <w:proofErr w:type="spellStart"/>
            <w:r w:rsidRPr="00EE6B64">
              <w:rPr>
                <w:rFonts w:ascii="Arial" w:hAnsi="Arial" w:cs="Arial"/>
                <w:sz w:val="16"/>
                <w:szCs w:val="17"/>
              </w:rPr>
              <w:t>m.s.l.m</w:t>
            </w:r>
            <w:proofErr w:type="spellEnd"/>
            <w:r w:rsidRPr="00EE6B64">
              <w:rPr>
                <w:rFonts w:ascii="Arial" w:hAnsi="Arial" w:cs="Arial"/>
                <w:sz w:val="16"/>
                <w:szCs w:val="17"/>
              </w:rPr>
              <w:t>. ed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 xml:space="preserve"> 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 realizzato sullo stesso o su altro appezzamento, con o senza la modifica del sistema di allevamento, di una diversa varietà di vite ritenuta di maggior interesse enologico e commerciale.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Autorizzazione al reimpianto già in possesso del beneficiario al momento della presentazione della domanda di sostegno, presente nel Registro delle Autorizzazioni e con validità utile almeno fino alla comunicazione di avvenuto impianto.</w:t>
            </w:r>
          </w:p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eroico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EA.3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4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REIMPIANTO ANTICIPATO di vigneto avente le caratteristiche di “vigneto eroico” (&gt; 500 </w:t>
            </w:r>
            <w:proofErr w:type="spellStart"/>
            <w:r w:rsidRPr="00EE6B64">
              <w:rPr>
                <w:rFonts w:ascii="Arial" w:hAnsi="Arial" w:cs="Arial"/>
                <w:sz w:val="16"/>
                <w:szCs w:val="17"/>
              </w:rPr>
              <w:t>m.s.l.m</w:t>
            </w:r>
            <w:proofErr w:type="spellEnd"/>
            <w:r w:rsidRPr="00EE6B64">
              <w:rPr>
                <w:rFonts w:ascii="Arial" w:hAnsi="Arial" w:cs="Arial"/>
                <w:sz w:val="16"/>
                <w:szCs w:val="17"/>
              </w:rPr>
              <w:t>.), con o senza la modifica del sistema di allevamento, di una diversa varietà di vite ritenuta di maggior interesse enologico e commerciale.</w:t>
            </w:r>
          </w:p>
        </w:tc>
        <w:tc>
          <w:tcPr>
            <w:tcW w:w="1966" w:type="pct"/>
          </w:tcPr>
          <w:p w:rsidR="00071B2F" w:rsidRPr="00EE6B64" w:rsidRDefault="00F259FC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Il</w:t>
            </w:r>
            <w:r w:rsidR="00071B2F" w:rsidRPr="00EE6B64">
              <w:rPr>
                <w:rFonts w:ascii="Arial" w:hAnsi="Arial" w:cs="Arial"/>
                <w:sz w:val="16"/>
                <w:szCs w:val="17"/>
              </w:rPr>
              <w:t xml:space="preserve"> richiedente non può effettuare il REIMPANTO ANTICIPATO qualora sia in possesso di autorizzazioni all’impianto (nuovi impianti) o al reimpianto in corso di validità.</w:t>
            </w:r>
          </w:p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Nel caso in cui il richiedente possieda un’autorizzazione all’impianto o al reimpianto di superficie inferiore a quella del vigneto da impiantare, la differenza di superficie potrà essere compensata dal reimpianto anticipato.</w:t>
            </w:r>
          </w:p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 Inoltre bisogna assicurare la conclusione dell’iter procedurale (estirpazione del vigneto da cui si genera l’autorizzazione) entro la data di scadenza della presentazione della domanda di saldo.</w:t>
            </w:r>
          </w:p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eroico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spacing w:before="88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EB.1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tabs>
                <w:tab w:val="left" w:pos="516"/>
              </w:tabs>
              <w:spacing w:before="157" w:after="120" w:line="271" w:lineRule="auto"/>
              <w:ind w:right="96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ESTIRPAZIONE di “vigneto eroico” (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iscritto nell’elenco regionale)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 e REIMPIANTO di “vigneto eroico” (&gt; 500 </w:t>
            </w:r>
            <w:proofErr w:type="spellStart"/>
            <w:r w:rsidRPr="00EE6B64">
              <w:rPr>
                <w:rFonts w:ascii="Arial" w:hAnsi="Arial" w:cs="Arial"/>
                <w:sz w:val="16"/>
                <w:szCs w:val="17"/>
              </w:rPr>
              <w:t>m.s.l.m</w:t>
            </w:r>
            <w:proofErr w:type="spellEnd"/>
            <w:r w:rsidRPr="00EE6B64">
              <w:rPr>
                <w:rFonts w:ascii="Arial" w:hAnsi="Arial" w:cs="Arial"/>
                <w:sz w:val="16"/>
                <w:szCs w:val="17"/>
              </w:rPr>
              <w:t>.):</w:t>
            </w:r>
          </w:p>
          <w:p w:rsidR="0087457F" w:rsidRPr="00EE6B64" w:rsidRDefault="0087457F" w:rsidP="00EE6B64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con diversa collocazione in posizione più favorevole dal punto di vista agronomico, sia per esposizione sia per ragioni climatiche e economiche;</w:t>
            </w:r>
          </w:p>
          <w:p w:rsidR="0087457F" w:rsidRPr="00EE6B64" w:rsidRDefault="0087457F" w:rsidP="0087457F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sullo stesso appezzamento ma con modifica della forma di allevamento o sesto di impianto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Data di estirpazione dopo il 2 ottobre 2025 (data ultima per il controllo ex-ante), pena la non ammissibilità della domanda di aiuto.</w:t>
            </w:r>
          </w:p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eroico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</w:tcPr>
          <w:p w:rsidR="0087457F" w:rsidRPr="00EE6B64" w:rsidRDefault="0087457F" w:rsidP="0087457F">
            <w:pPr>
              <w:pStyle w:val="TableParagraph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spacing w:before="195"/>
              <w:rPr>
                <w:rFonts w:ascii="Arial" w:hAnsi="Arial" w:cs="Arial"/>
                <w:sz w:val="16"/>
              </w:rPr>
            </w:pPr>
          </w:p>
          <w:p w:rsidR="0087457F" w:rsidRPr="00EE6B64" w:rsidRDefault="0087457F" w:rsidP="0087457F">
            <w:pPr>
              <w:pStyle w:val="TableParagraph"/>
              <w:ind w:left="7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EB.2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tabs>
                <w:tab w:val="left" w:pos="516"/>
              </w:tabs>
              <w:spacing w:before="157" w:line="271" w:lineRule="auto"/>
              <w:ind w:right="9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REIMPIANTO del “vigneto eroico” (&gt; 500 </w:t>
            </w:r>
            <w:proofErr w:type="spellStart"/>
            <w:r w:rsidRPr="00EE6B64">
              <w:rPr>
                <w:rFonts w:ascii="Arial" w:hAnsi="Arial" w:cs="Arial"/>
                <w:sz w:val="16"/>
                <w:szCs w:val="17"/>
              </w:rPr>
              <w:t>m.s.l.m</w:t>
            </w:r>
            <w:proofErr w:type="spellEnd"/>
            <w:r w:rsidRPr="00EE6B64">
              <w:rPr>
                <w:rFonts w:ascii="Arial" w:hAnsi="Arial" w:cs="Arial"/>
                <w:sz w:val="16"/>
                <w:szCs w:val="17"/>
              </w:rPr>
              <w:t>. ed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 xml:space="preserve"> 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</w:t>
            </w:r>
          </w:p>
          <w:p w:rsidR="0087457F" w:rsidRPr="00EE6B64" w:rsidRDefault="0087457F" w:rsidP="0087457F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in diversa collocazione in posizione più favorevole dal punto di vista agronomico, sia per esposizione sia per ragioni climatiche ed economiche;</w:t>
            </w:r>
          </w:p>
          <w:p w:rsidR="0087457F" w:rsidRPr="00EE6B64" w:rsidRDefault="0087457F" w:rsidP="0087457F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sullo stesso appezzamento ma con modifica alla forma di allevamento o sesto di impianto</w:t>
            </w:r>
          </w:p>
        </w:tc>
        <w:tc>
          <w:tcPr>
            <w:tcW w:w="1966" w:type="pct"/>
          </w:tcPr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Autorizzazione al reimpianto già in possesso del beneficiario al momento della presentazione della domanda di sostegno, presente nel Registro delle Autorizzazioni e con validità utile almeno fino alla comunicazione di avvenuto impianto.</w:t>
            </w:r>
          </w:p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eroico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EB.3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spacing w:before="122" w:line="276" w:lineRule="auto"/>
              <w:ind w:left="108" w:right="94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REIMPIANTO ANTICIPATO del “vigneto eroico” (&gt; 500 </w:t>
            </w:r>
            <w:proofErr w:type="spellStart"/>
            <w:r w:rsidRPr="00EE6B64">
              <w:rPr>
                <w:rFonts w:ascii="Arial" w:hAnsi="Arial" w:cs="Arial"/>
                <w:sz w:val="16"/>
                <w:szCs w:val="17"/>
              </w:rPr>
              <w:t>m.s.l.m</w:t>
            </w:r>
            <w:proofErr w:type="spellEnd"/>
            <w:r w:rsidRPr="00EE6B64">
              <w:rPr>
                <w:rFonts w:ascii="Arial" w:hAnsi="Arial" w:cs="Arial"/>
                <w:sz w:val="16"/>
                <w:szCs w:val="17"/>
              </w:rPr>
              <w:t>. ed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 xml:space="preserve"> 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 in posizione diversa più favorevole dal punto di vista agronomico, sia per esposizione sia per ragioni climatiche ed economiche.</w:t>
            </w:r>
          </w:p>
        </w:tc>
        <w:tc>
          <w:tcPr>
            <w:tcW w:w="1966" w:type="pct"/>
          </w:tcPr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l richiedente non può effettuare il REIMPANTO ANTICIPATO qualora sia in possesso di autorizzazioni all’impianto (nuovi impianti) o al reimpianto in corso di validità.</w:t>
            </w:r>
          </w:p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Nel caso in cui il richiedente possieda un’autorizzazione all’impianto o al reimpianto di superficie inferiore a quella del vigneto da impiantare, la differenza di superficie potrà essere compensata dal reimpianto anticipato.</w:t>
            </w:r>
          </w:p>
          <w:p w:rsidR="00071B2F" w:rsidRPr="00EE6B64" w:rsidRDefault="00071B2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 Inoltre bisogna assicurare la conclusione dell’iter procedurale (estirpazione del vigneto da cui si genera l’autorizzazione) entro la data di scadenza della presentazione della domanda di saldo.</w:t>
            </w:r>
          </w:p>
          <w:p w:rsidR="0087457F" w:rsidRPr="00EE6B64" w:rsidRDefault="0087457F" w:rsidP="00EE6B64">
            <w:pPr>
              <w:pStyle w:val="TableParagraph"/>
              <w:spacing w:before="60" w:line="276" w:lineRule="auto"/>
              <w:ind w:left="108" w:right="91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eroico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3087"/>
        </w:trPr>
        <w:tc>
          <w:tcPr>
            <w:tcW w:w="788" w:type="pct"/>
            <w:vMerge w:val="restart"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  <w:r w:rsidRPr="00EE6B64">
              <w:rPr>
                <w:rFonts w:ascii="Arial" w:hAnsi="Arial" w:cs="Arial"/>
                <w:b/>
                <w:spacing w:val="-10"/>
                <w:sz w:val="16"/>
              </w:rPr>
              <w:t>S. VIGNETI STORICI</w:t>
            </w: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pacing w:val="-4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SA.1</w:t>
            </w:r>
          </w:p>
        </w:tc>
        <w:tc>
          <w:tcPr>
            <w:tcW w:w="1953" w:type="pct"/>
          </w:tcPr>
          <w:p w:rsidR="00EE6B64" w:rsidRPr="00EE6B64" w:rsidRDefault="0087457F" w:rsidP="00C47212">
            <w:pPr>
              <w:pStyle w:val="TableParagraph"/>
              <w:spacing w:before="120" w:line="276" w:lineRule="auto"/>
              <w:ind w:left="108" w:right="93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ESTIRPAZIONE di “vigneto storico” (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 con varietà di vite non rispondenti al mercato e REIMPIANTO di vigneto realizzato sullo stesso</w:t>
            </w:r>
            <w:r w:rsidR="00C47212" w:rsidRPr="00EE6B64">
              <w:rPr>
                <w:rFonts w:ascii="Arial" w:hAnsi="Arial" w:cs="Arial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con o senza la</w:t>
            </w:r>
            <w:r w:rsidRPr="00EE6B64">
              <w:rPr>
                <w:rFonts w:ascii="Arial" w:hAnsi="Arial" w:cs="Arial"/>
                <w:spacing w:val="-9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modifica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del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sistema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allevamento,</w:t>
            </w:r>
            <w:r w:rsidRPr="00EE6B64">
              <w:rPr>
                <w:rFonts w:ascii="Arial" w:hAnsi="Arial" w:cs="Arial"/>
                <w:spacing w:val="-8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una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diversa</w:t>
            </w:r>
            <w:r w:rsidRPr="00EE6B64">
              <w:rPr>
                <w:rFonts w:ascii="Arial" w:hAnsi="Arial" w:cs="Arial"/>
                <w:spacing w:val="-9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varietà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di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  <w:u w:val="single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  <w:u w:val="single"/>
              </w:rPr>
              <w:t>vite</w:t>
            </w:r>
            <w:r w:rsidRPr="00EE6B64">
              <w:rPr>
                <w:rFonts w:ascii="Arial" w:hAnsi="Arial" w:cs="Arial"/>
                <w:spacing w:val="-10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ritenuta</w:t>
            </w:r>
            <w:r w:rsidRPr="00EE6B64">
              <w:rPr>
                <w:rFonts w:ascii="Arial" w:hAnsi="Arial" w:cs="Arial"/>
                <w:spacing w:val="-11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>di</w:t>
            </w:r>
            <w:r w:rsidRPr="00EE6B64">
              <w:rPr>
                <w:rFonts w:ascii="Arial" w:hAnsi="Arial" w:cs="Arial"/>
                <w:spacing w:val="-12"/>
                <w:sz w:val="16"/>
                <w:szCs w:val="17"/>
              </w:rPr>
              <w:t xml:space="preserve"> 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maggior interesse enologico e commerciale, che rientri tra vitigni autoctoni o tradizionali della zona oppure autorizzati dai disciplinari di produzione. La modifica della forma di allevamento è possibile a condizione che rientri tra quelle tradizionalmente previste nella zona e </w:t>
            </w:r>
            <w:r w:rsidR="00EE6B64">
              <w:rPr>
                <w:rFonts w:ascii="Arial" w:hAnsi="Arial" w:cs="Arial"/>
                <w:sz w:val="16"/>
                <w:szCs w:val="17"/>
              </w:rPr>
              <w:t>approvate dalla Regione Abruzzo.</w:t>
            </w:r>
          </w:p>
        </w:tc>
        <w:tc>
          <w:tcPr>
            <w:tcW w:w="1966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Data di estirpazione dopo il 2 ottobre 2025 (data ultima per il controllo ex-ante), pena la non ammissibilità della domanda di aiuto.</w:t>
            </w:r>
          </w:p>
          <w:p w:rsidR="0087457F" w:rsidRPr="00EE6B64" w:rsidRDefault="0087457F" w:rsidP="00EE6B64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storico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EE6B64">
        <w:trPr>
          <w:trHeight w:val="421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pacing w:val="-4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SA.2</w:t>
            </w:r>
          </w:p>
        </w:tc>
        <w:tc>
          <w:tcPr>
            <w:tcW w:w="1953" w:type="pct"/>
          </w:tcPr>
          <w:p w:rsidR="0087457F" w:rsidRPr="00EE6B64" w:rsidRDefault="0087457F" w:rsidP="00C47212">
            <w:pPr>
              <w:pStyle w:val="TableParagraph"/>
              <w:spacing w:before="120" w:line="276" w:lineRule="auto"/>
              <w:ind w:left="108" w:right="94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REIMPIANTO di “vigneto storico” (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 realizzato sullo stesso</w:t>
            </w:r>
            <w:r w:rsidRPr="00EE6B64">
              <w:rPr>
                <w:rFonts w:ascii="Arial" w:hAnsi="Arial" w:cs="Arial"/>
                <w:color w:val="FF0000"/>
                <w:sz w:val="16"/>
                <w:szCs w:val="17"/>
              </w:rPr>
              <w:t xml:space="preserve">, </w:t>
            </w:r>
            <w:r w:rsidRPr="00EE6B64">
              <w:rPr>
                <w:rFonts w:ascii="Arial" w:hAnsi="Arial" w:cs="Arial"/>
                <w:sz w:val="16"/>
                <w:szCs w:val="17"/>
              </w:rPr>
              <w:t xml:space="preserve">con o senza la modifica del sistema di allevamento, di una diversa varietà di vite ritenuta di maggior interesse enologico e commerciale, che rientri </w:t>
            </w:r>
            <w:r w:rsidRPr="00EE6B64">
              <w:rPr>
                <w:rFonts w:ascii="Arial" w:hAnsi="Arial" w:cs="Arial"/>
                <w:sz w:val="16"/>
                <w:szCs w:val="17"/>
              </w:rPr>
              <w:lastRenderedPageBreak/>
              <w:t>tra vitigni autoctoni o tradizionali della zona oppure autorizzati dai disciplinari di produzione. La modifica della forma di allevamento è possibile a condizione che rientri tra quelle tradizionalmente previste nella zona e approvate dalla Regione Abruzzo.</w:t>
            </w:r>
          </w:p>
        </w:tc>
        <w:tc>
          <w:tcPr>
            <w:tcW w:w="1966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lastRenderedPageBreak/>
              <w:t xml:space="preserve">Autorizzazione al reimpianto già in possesso del beneficiario al momento della presentazione della domanda di sostegno, presente nel Registro delle Autorizzazioni e con validità utile almeno fino alla comunicazione di avvenuto </w:t>
            </w:r>
            <w:r w:rsidRPr="00EE6B64">
              <w:rPr>
                <w:rFonts w:ascii="Arial" w:hAnsi="Arial" w:cs="Arial"/>
                <w:sz w:val="16"/>
                <w:szCs w:val="17"/>
              </w:rPr>
              <w:lastRenderedPageBreak/>
              <w:t>impianto.</w:t>
            </w:r>
          </w:p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storico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pacing w:val="-4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SB.1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tabs>
                <w:tab w:val="left" w:pos="516"/>
              </w:tabs>
              <w:spacing w:before="157" w:after="120" w:line="271" w:lineRule="auto"/>
              <w:ind w:right="96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ESTIRPAZIONE di “vigneto storico” (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):</w:t>
            </w:r>
          </w:p>
          <w:p w:rsidR="0087457F" w:rsidRPr="00EE6B64" w:rsidRDefault="0087457F" w:rsidP="0087457F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sullo stesso appezzamento ma con modifica della forma di allevamento o sesto di impianto</w:t>
            </w:r>
          </w:p>
        </w:tc>
        <w:tc>
          <w:tcPr>
            <w:tcW w:w="1966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Data di estirpazione dopo il 2 ottobre 2025 (data ultima per il controllo ex-ante), pena la non ammissibilità della domanda di aiuto.</w:t>
            </w:r>
          </w:p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storico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  <w:tr w:rsidR="0087457F" w:rsidRPr="00EE6B64" w:rsidTr="00C47212">
        <w:trPr>
          <w:trHeight w:val="1137"/>
        </w:trPr>
        <w:tc>
          <w:tcPr>
            <w:tcW w:w="788" w:type="pct"/>
            <w:vMerge/>
            <w:vAlign w:val="center"/>
          </w:tcPr>
          <w:p w:rsidR="0087457F" w:rsidRPr="00EE6B64" w:rsidRDefault="0087457F" w:rsidP="0087457F">
            <w:pPr>
              <w:pStyle w:val="TableParagraph"/>
              <w:ind w:left="11" w:right="3"/>
              <w:jc w:val="center"/>
              <w:rPr>
                <w:rFonts w:ascii="Arial" w:hAnsi="Arial" w:cs="Arial"/>
                <w:b/>
                <w:spacing w:val="-10"/>
                <w:sz w:val="16"/>
              </w:rPr>
            </w:pPr>
          </w:p>
        </w:tc>
        <w:tc>
          <w:tcPr>
            <w:tcW w:w="293" w:type="pct"/>
            <w:vAlign w:val="center"/>
          </w:tcPr>
          <w:p w:rsidR="0087457F" w:rsidRPr="00EE6B64" w:rsidRDefault="0087457F" w:rsidP="0087457F">
            <w:pPr>
              <w:pStyle w:val="TableParagraph"/>
              <w:jc w:val="center"/>
              <w:rPr>
                <w:rFonts w:ascii="Arial" w:hAnsi="Arial" w:cs="Arial"/>
                <w:spacing w:val="-4"/>
                <w:sz w:val="16"/>
              </w:rPr>
            </w:pPr>
            <w:r w:rsidRPr="00EE6B64">
              <w:rPr>
                <w:rFonts w:ascii="Arial" w:hAnsi="Arial" w:cs="Arial"/>
                <w:spacing w:val="-4"/>
                <w:sz w:val="16"/>
              </w:rPr>
              <w:t>SB.2</w:t>
            </w:r>
          </w:p>
        </w:tc>
        <w:tc>
          <w:tcPr>
            <w:tcW w:w="1953" w:type="pct"/>
          </w:tcPr>
          <w:p w:rsidR="0087457F" w:rsidRPr="00EE6B64" w:rsidRDefault="0087457F" w:rsidP="0087457F">
            <w:pPr>
              <w:pStyle w:val="TableParagraph"/>
              <w:tabs>
                <w:tab w:val="left" w:pos="516"/>
              </w:tabs>
              <w:spacing w:before="157" w:line="271" w:lineRule="auto"/>
              <w:ind w:right="9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REIMPIANTO di “vigneto storico” (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iscritto nell’elenco regionale</w:t>
            </w:r>
            <w:r w:rsidRPr="00EE6B64">
              <w:rPr>
                <w:rFonts w:ascii="Arial" w:hAnsi="Arial" w:cs="Arial"/>
                <w:sz w:val="16"/>
                <w:szCs w:val="17"/>
              </w:rPr>
              <w:t>):</w:t>
            </w:r>
          </w:p>
          <w:p w:rsidR="0087457F" w:rsidRPr="00EE6B64" w:rsidRDefault="0087457F" w:rsidP="0087457F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71" w:lineRule="auto"/>
              <w:ind w:right="96" w:hanging="357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sullo stesso appezzamento ma con modifica alla forma di allevamento o sesto di impianto</w:t>
            </w:r>
          </w:p>
        </w:tc>
        <w:tc>
          <w:tcPr>
            <w:tcW w:w="1966" w:type="pct"/>
          </w:tcPr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>Autorizzazione al reimpianto già in possesso del beneficiario al momento della presentazione della domanda di sostegno, presente nel Registro delle Autorizzazioni e con validità utile almeno fino alla comunicazione di avvenuto impianto.</w:t>
            </w:r>
          </w:p>
          <w:p w:rsidR="0087457F" w:rsidRPr="00EE6B64" w:rsidRDefault="0087457F" w:rsidP="0087457F">
            <w:pPr>
              <w:pStyle w:val="TableParagraph"/>
              <w:spacing w:before="120" w:line="276" w:lineRule="auto"/>
              <w:ind w:left="108" w:right="92"/>
              <w:jc w:val="both"/>
              <w:rPr>
                <w:rFonts w:ascii="Arial" w:hAnsi="Arial" w:cs="Arial"/>
                <w:sz w:val="16"/>
                <w:szCs w:val="17"/>
              </w:rPr>
            </w:pPr>
            <w:r w:rsidRPr="00EE6B64">
              <w:rPr>
                <w:rFonts w:ascii="Arial" w:hAnsi="Arial" w:cs="Arial"/>
                <w:sz w:val="16"/>
                <w:szCs w:val="17"/>
              </w:rPr>
              <w:t xml:space="preserve">I beneficiari dell’aiuto, a conclusione delle operazioni proposte a contributo, </w:t>
            </w:r>
            <w:r w:rsidRPr="00EE6B64">
              <w:rPr>
                <w:rFonts w:ascii="Arial" w:hAnsi="Arial" w:cs="Arial"/>
                <w:b/>
                <w:sz w:val="16"/>
                <w:szCs w:val="17"/>
              </w:rPr>
              <w:t>devono conservare il riconoscimento di vigneto storico</w:t>
            </w:r>
            <w:r w:rsidRPr="00EE6B64">
              <w:rPr>
                <w:rFonts w:ascii="Arial" w:hAnsi="Arial" w:cs="Arial"/>
                <w:sz w:val="16"/>
                <w:szCs w:val="17"/>
              </w:rPr>
              <w:t>.</w:t>
            </w:r>
          </w:p>
        </w:tc>
      </w:tr>
    </w:tbl>
    <w:p w:rsidR="005E59C0" w:rsidRPr="00652771" w:rsidRDefault="005E59C0" w:rsidP="002C1D3F">
      <w:pPr>
        <w:pStyle w:val="Corpotesto"/>
        <w:spacing w:before="88"/>
        <w:ind w:left="0"/>
        <w:rPr>
          <w:rFonts w:ascii="Calibri" w:hAnsi="Calibri" w:cs="Calibri"/>
          <w:sz w:val="2"/>
        </w:rPr>
      </w:pPr>
    </w:p>
    <w:p w:rsidR="005E59C0" w:rsidRPr="00652771" w:rsidRDefault="005E59C0">
      <w:pPr>
        <w:pStyle w:val="Corpotesto"/>
        <w:spacing w:before="4"/>
        <w:ind w:left="0"/>
        <w:rPr>
          <w:rFonts w:ascii="Calibri" w:hAnsi="Calibri" w:cs="Calibri"/>
          <w:sz w:val="2"/>
        </w:rPr>
      </w:pPr>
    </w:p>
    <w:p w:rsidR="005E59C0" w:rsidRPr="00652771" w:rsidRDefault="005E59C0" w:rsidP="002C1D3F">
      <w:pPr>
        <w:tabs>
          <w:tab w:val="left" w:pos="2562"/>
        </w:tabs>
        <w:spacing w:before="122"/>
        <w:ind w:left="1842"/>
        <w:rPr>
          <w:rFonts w:ascii="Calibri" w:hAnsi="Calibri" w:cs="Calibri"/>
          <w:sz w:val="24"/>
        </w:rPr>
      </w:pPr>
    </w:p>
    <w:sectPr w:rsidR="005E59C0" w:rsidRPr="00652771">
      <w:headerReference w:type="default" r:id="rId7"/>
      <w:footerReference w:type="default" r:id="rId8"/>
      <w:pgSz w:w="16710" w:h="16850"/>
      <w:pgMar w:top="680" w:right="992" w:bottom="1500" w:left="992" w:header="0" w:footer="1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969" w:rsidRDefault="00853969">
      <w:r>
        <w:separator/>
      </w:r>
    </w:p>
  </w:endnote>
  <w:endnote w:type="continuationSeparator" w:id="0">
    <w:p w:rsidR="00853969" w:rsidRDefault="0085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9C0" w:rsidRDefault="005B4934">
    <w:pPr>
      <w:pStyle w:val="Corpotesto"/>
      <w:spacing w:line="14" w:lineRule="auto"/>
      <w:ind w:left="0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5179440</wp:posOffset>
              </wp:positionH>
              <wp:positionV relativeFrom="page">
                <wp:posOffset>9727903</wp:posOffset>
              </wp:positionV>
              <wp:extent cx="25971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7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59C0" w:rsidRDefault="005B4934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42B49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07.85pt;margin-top:766pt;width:20.45pt;height:15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o4pQEAAD4DAAAOAAAAZHJzL2Uyb0RvYy54bWysUsFu2zAMvQ/YPwi6L44DtFuNOMW2YsOA&#10;YhvQ7gNkWYqNWaJGKrHz96NkJy22W9GLRElPj++R3N5ObhBHg9SDr2W5WkthvIa29/ta/nr88u6D&#10;FBSVb9UA3tTyZEje7t6+2Y6hMhvoYGgNCibxVI2hll2MoSoK0p1xilYQjOdHC+hU5CPuixbVyOxu&#10;KDbr9XUxArYBQRsivr2bH+Uu81trdPxhLZkohlqytphXzGuT1mK3VdUeVeh6vchQL1DhVO856YXq&#10;TkUlDtj/R+V6jUBg40qDK8DaXpvsgd2U63/cPHQqmOyFi0PhUiZ6PVr9/fgTRd9y76TwynGLHs0U&#10;G5hEmYozBqoY8xAYFadPMCVgMkrhHvRvYkjxDDN/IEYnzGTRpZ1tCv7I9T9das5JhObLzdXN+/JK&#10;Cs1P5c31huPE+fQ5IMWvBpxIQS2RW5oFqOM9xRl6hixa5vRJVZyaaTHRQHtiDyO3upb056DQSDF8&#10;81zLNBfnAM9Bcw4wDp8hT0+y4uHjIYLtc+aUYuZdMnOTsvZloNIUPD9n1NPY7/4CAAD//wMAUEsD&#10;BBQABgAIAAAAIQC4hRi/4gAAAA0BAAAPAAAAZHJzL2Rvd25yZXYueG1sTI/BTsMwEETvSPyDtUjc&#10;qNOgpCHEqVBRxQFxaAGJoxubOCJeR7abun/P9gTHnXmanWnWyY5s1j4MDgUsFxkwjZ1TA/YCPt63&#10;dxWwECUqOTrUAs46wLq9vmpkrdwJd3rex55RCIZaCjAxTjXnoTPayrBwk0byvp23MtLpe668PFG4&#10;HXmeZSW3ckD6YOSkN0Z3P/ujFfC5mbav6cvIt7lQL8/5anf2XRLi9iY9PQKLOsU/GC71qTq01Ong&#10;jqgCGwVUy2JFKBnFfU6rCKmKsgR2uEhl/gC8bfj/Fe0vAAAA//8DAFBLAQItABQABgAIAAAAIQC2&#10;gziS/gAAAOEBAAATAAAAAAAAAAAAAAAAAAAAAABbQ29udGVudF9UeXBlc10ueG1sUEsBAi0AFAAG&#10;AAgAAAAhADj9If/WAAAAlAEAAAsAAAAAAAAAAAAAAAAALwEAAF9yZWxzLy5yZWxzUEsBAi0AFAAG&#10;AAgAAAAhACsnCjilAQAAPgMAAA4AAAAAAAAAAAAAAAAALgIAAGRycy9lMm9Eb2MueG1sUEsBAi0A&#10;FAAGAAgAAAAhALiFGL/iAAAADQEAAA8AAAAAAAAAAAAAAAAA/wMAAGRycy9kb3ducmV2LnhtbFBL&#10;BQYAAAAABAAEAPMAAAAOBQAAAAA=&#10;" filled="f" stroked="f">
              <v:path arrowok="t"/>
              <v:textbox inset="0,0,0,0">
                <w:txbxContent>
                  <w:p w:rsidR="005E59C0" w:rsidRDefault="005B4934">
                    <w:pPr>
                      <w:pStyle w:val="Corpotesto"/>
                      <w:spacing w:before="12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42B49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969" w:rsidRDefault="00853969">
      <w:r>
        <w:separator/>
      </w:r>
    </w:p>
  </w:footnote>
  <w:footnote w:type="continuationSeparator" w:id="0">
    <w:p w:rsidR="00853969" w:rsidRDefault="00853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4E1" w:rsidRDefault="009034E1" w:rsidP="009034E1">
    <w:pPr>
      <w:pStyle w:val="Intestazione"/>
      <w:rPr>
        <w:rFonts w:ascii="Arial" w:hAnsi="Arial" w:cs="Arial"/>
      </w:rPr>
    </w:pPr>
  </w:p>
  <w:p w:rsidR="009034E1" w:rsidRPr="00D50675" w:rsidRDefault="009034E1" w:rsidP="009034E1">
    <w:pPr>
      <w:pStyle w:val="Intestazione"/>
      <w:rPr>
        <w:rFonts w:ascii="Arial" w:hAnsi="Arial" w:cs="Arial"/>
      </w:rPr>
    </w:pPr>
    <w:r>
      <w:rPr>
        <w:rFonts w:ascii="Arial" w:hAnsi="Arial" w:cs="Arial"/>
      </w:rPr>
      <w:t>PSN</w:t>
    </w:r>
    <w:r w:rsidRPr="00D50675">
      <w:rPr>
        <w:rFonts w:ascii="Arial" w:hAnsi="Arial" w:cs="Arial"/>
      </w:rPr>
      <w:t>-PAC 2023/2027 – Settore Vitivinicolo</w:t>
    </w:r>
  </w:p>
  <w:p w:rsidR="009034E1" w:rsidRPr="00D50675" w:rsidRDefault="009034E1" w:rsidP="009034E1">
    <w:pPr>
      <w:pStyle w:val="Intestazione"/>
      <w:rPr>
        <w:rFonts w:ascii="Arial" w:hAnsi="Arial" w:cs="Arial"/>
      </w:rPr>
    </w:pPr>
    <w:r w:rsidRPr="00D50675">
      <w:rPr>
        <w:rFonts w:ascii="Arial" w:hAnsi="Arial" w:cs="Arial"/>
      </w:rPr>
      <w:t>Ristrutturazione e Riconversione Vigneti</w:t>
    </w:r>
  </w:p>
  <w:p w:rsidR="009034E1" w:rsidRPr="00D50675" w:rsidRDefault="009034E1" w:rsidP="009034E1">
    <w:pPr>
      <w:pStyle w:val="Intestazione"/>
      <w:rPr>
        <w:rFonts w:ascii="Arial" w:hAnsi="Arial" w:cs="Arial"/>
      </w:rPr>
    </w:pPr>
    <w:r w:rsidRPr="00D50675">
      <w:rPr>
        <w:rFonts w:ascii="Arial" w:hAnsi="Arial" w:cs="Arial"/>
      </w:rPr>
      <w:t>Campagna 2025/2026</w:t>
    </w:r>
  </w:p>
  <w:p w:rsidR="009034E1" w:rsidRDefault="009034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A1"/>
    <w:multiLevelType w:val="hybridMultilevel"/>
    <w:tmpl w:val="065A238C"/>
    <w:lvl w:ilvl="0" w:tplc="1D0EE2E2">
      <w:numFmt w:val="bullet"/>
      <w:lvlText w:val=""/>
      <w:lvlJc w:val="left"/>
      <w:pPr>
        <w:ind w:left="861" w:hanging="36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959AD662">
      <w:numFmt w:val="bullet"/>
      <w:lvlText w:val="•"/>
      <w:lvlJc w:val="left"/>
      <w:pPr>
        <w:ind w:left="2245" w:hanging="361"/>
      </w:pPr>
      <w:rPr>
        <w:rFonts w:hint="default"/>
        <w:lang w:val="it-IT" w:eastAsia="en-US" w:bidi="ar-SA"/>
      </w:rPr>
    </w:lvl>
    <w:lvl w:ilvl="2" w:tplc="05945844">
      <w:numFmt w:val="bullet"/>
      <w:lvlText w:val="•"/>
      <w:lvlJc w:val="left"/>
      <w:pPr>
        <w:ind w:left="3631" w:hanging="361"/>
      </w:pPr>
      <w:rPr>
        <w:rFonts w:hint="default"/>
        <w:lang w:val="it-IT" w:eastAsia="en-US" w:bidi="ar-SA"/>
      </w:rPr>
    </w:lvl>
    <w:lvl w:ilvl="3" w:tplc="926A6CCC">
      <w:numFmt w:val="bullet"/>
      <w:lvlText w:val="•"/>
      <w:lvlJc w:val="left"/>
      <w:pPr>
        <w:ind w:left="5017" w:hanging="361"/>
      </w:pPr>
      <w:rPr>
        <w:rFonts w:hint="default"/>
        <w:lang w:val="it-IT" w:eastAsia="en-US" w:bidi="ar-SA"/>
      </w:rPr>
    </w:lvl>
    <w:lvl w:ilvl="4" w:tplc="3C806400">
      <w:numFmt w:val="bullet"/>
      <w:lvlText w:val="•"/>
      <w:lvlJc w:val="left"/>
      <w:pPr>
        <w:ind w:left="6403" w:hanging="361"/>
      </w:pPr>
      <w:rPr>
        <w:rFonts w:hint="default"/>
        <w:lang w:val="it-IT" w:eastAsia="en-US" w:bidi="ar-SA"/>
      </w:rPr>
    </w:lvl>
    <w:lvl w:ilvl="5" w:tplc="E31C4B9E">
      <w:numFmt w:val="bullet"/>
      <w:lvlText w:val="•"/>
      <w:lvlJc w:val="left"/>
      <w:pPr>
        <w:ind w:left="7788" w:hanging="361"/>
      </w:pPr>
      <w:rPr>
        <w:rFonts w:hint="default"/>
        <w:lang w:val="it-IT" w:eastAsia="en-US" w:bidi="ar-SA"/>
      </w:rPr>
    </w:lvl>
    <w:lvl w:ilvl="6" w:tplc="7B8E96AA">
      <w:numFmt w:val="bullet"/>
      <w:lvlText w:val="•"/>
      <w:lvlJc w:val="left"/>
      <w:pPr>
        <w:ind w:left="9174" w:hanging="361"/>
      </w:pPr>
      <w:rPr>
        <w:rFonts w:hint="default"/>
        <w:lang w:val="it-IT" w:eastAsia="en-US" w:bidi="ar-SA"/>
      </w:rPr>
    </w:lvl>
    <w:lvl w:ilvl="7" w:tplc="5C84BB82">
      <w:numFmt w:val="bullet"/>
      <w:lvlText w:val="•"/>
      <w:lvlJc w:val="left"/>
      <w:pPr>
        <w:ind w:left="10560" w:hanging="361"/>
      </w:pPr>
      <w:rPr>
        <w:rFonts w:hint="default"/>
        <w:lang w:val="it-IT" w:eastAsia="en-US" w:bidi="ar-SA"/>
      </w:rPr>
    </w:lvl>
    <w:lvl w:ilvl="8" w:tplc="E454FF0A">
      <w:numFmt w:val="bullet"/>
      <w:lvlText w:val="•"/>
      <w:lvlJc w:val="left"/>
      <w:pPr>
        <w:ind w:left="11946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42F29F8"/>
    <w:multiLevelType w:val="hybridMultilevel"/>
    <w:tmpl w:val="B7F0F3C8"/>
    <w:lvl w:ilvl="0" w:tplc="F9A6F334">
      <w:numFmt w:val="bullet"/>
      <w:lvlText w:val=""/>
      <w:lvlJc w:val="left"/>
      <w:pPr>
        <w:ind w:left="516" w:hanging="35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69AB9C8">
      <w:numFmt w:val="bullet"/>
      <w:lvlText w:val="•"/>
      <w:lvlJc w:val="left"/>
      <w:pPr>
        <w:ind w:left="1292" w:hanging="359"/>
      </w:pPr>
      <w:rPr>
        <w:rFonts w:hint="default"/>
        <w:lang w:val="it-IT" w:eastAsia="en-US" w:bidi="ar-SA"/>
      </w:rPr>
    </w:lvl>
    <w:lvl w:ilvl="2" w:tplc="C0EEF7E8">
      <w:numFmt w:val="bullet"/>
      <w:lvlText w:val="•"/>
      <w:lvlJc w:val="left"/>
      <w:pPr>
        <w:ind w:left="2065" w:hanging="359"/>
      </w:pPr>
      <w:rPr>
        <w:rFonts w:hint="default"/>
        <w:lang w:val="it-IT" w:eastAsia="en-US" w:bidi="ar-SA"/>
      </w:rPr>
    </w:lvl>
    <w:lvl w:ilvl="3" w:tplc="2C82D7EE">
      <w:numFmt w:val="bullet"/>
      <w:lvlText w:val="•"/>
      <w:lvlJc w:val="left"/>
      <w:pPr>
        <w:ind w:left="2838" w:hanging="359"/>
      </w:pPr>
      <w:rPr>
        <w:rFonts w:hint="default"/>
        <w:lang w:val="it-IT" w:eastAsia="en-US" w:bidi="ar-SA"/>
      </w:rPr>
    </w:lvl>
    <w:lvl w:ilvl="4" w:tplc="72B052F0">
      <w:numFmt w:val="bullet"/>
      <w:lvlText w:val="•"/>
      <w:lvlJc w:val="left"/>
      <w:pPr>
        <w:ind w:left="3610" w:hanging="359"/>
      </w:pPr>
      <w:rPr>
        <w:rFonts w:hint="default"/>
        <w:lang w:val="it-IT" w:eastAsia="en-US" w:bidi="ar-SA"/>
      </w:rPr>
    </w:lvl>
    <w:lvl w:ilvl="5" w:tplc="15BE9482">
      <w:numFmt w:val="bullet"/>
      <w:lvlText w:val="•"/>
      <w:lvlJc w:val="left"/>
      <w:pPr>
        <w:ind w:left="4383" w:hanging="359"/>
      </w:pPr>
      <w:rPr>
        <w:rFonts w:hint="default"/>
        <w:lang w:val="it-IT" w:eastAsia="en-US" w:bidi="ar-SA"/>
      </w:rPr>
    </w:lvl>
    <w:lvl w:ilvl="6" w:tplc="D6BC6FC4">
      <w:numFmt w:val="bullet"/>
      <w:lvlText w:val="•"/>
      <w:lvlJc w:val="left"/>
      <w:pPr>
        <w:ind w:left="5156" w:hanging="359"/>
      </w:pPr>
      <w:rPr>
        <w:rFonts w:hint="default"/>
        <w:lang w:val="it-IT" w:eastAsia="en-US" w:bidi="ar-SA"/>
      </w:rPr>
    </w:lvl>
    <w:lvl w:ilvl="7" w:tplc="34783D14">
      <w:numFmt w:val="bullet"/>
      <w:lvlText w:val="•"/>
      <w:lvlJc w:val="left"/>
      <w:pPr>
        <w:ind w:left="5928" w:hanging="359"/>
      </w:pPr>
      <w:rPr>
        <w:rFonts w:hint="default"/>
        <w:lang w:val="it-IT" w:eastAsia="en-US" w:bidi="ar-SA"/>
      </w:rPr>
    </w:lvl>
    <w:lvl w:ilvl="8" w:tplc="849CE1DA">
      <w:numFmt w:val="bullet"/>
      <w:lvlText w:val="•"/>
      <w:lvlJc w:val="left"/>
      <w:pPr>
        <w:ind w:left="6701" w:hanging="359"/>
      </w:pPr>
      <w:rPr>
        <w:rFonts w:hint="default"/>
        <w:lang w:val="it-IT" w:eastAsia="en-US" w:bidi="ar-SA"/>
      </w:rPr>
    </w:lvl>
  </w:abstractNum>
  <w:abstractNum w:abstractNumId="2" w15:restartNumberingAfterBreak="0">
    <w:nsid w:val="4E8F0EA1"/>
    <w:multiLevelType w:val="hybridMultilevel"/>
    <w:tmpl w:val="E9FACB48"/>
    <w:lvl w:ilvl="0" w:tplc="1D42B72C">
      <w:numFmt w:val="bullet"/>
      <w:lvlText w:val=""/>
      <w:lvlJc w:val="left"/>
      <w:pPr>
        <w:ind w:left="516" w:hanging="35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B0404C0">
      <w:numFmt w:val="bullet"/>
      <w:lvlText w:val="•"/>
      <w:lvlJc w:val="left"/>
      <w:pPr>
        <w:ind w:left="1292" w:hanging="359"/>
      </w:pPr>
      <w:rPr>
        <w:rFonts w:hint="default"/>
        <w:lang w:val="it-IT" w:eastAsia="en-US" w:bidi="ar-SA"/>
      </w:rPr>
    </w:lvl>
    <w:lvl w:ilvl="2" w:tplc="77103766">
      <w:numFmt w:val="bullet"/>
      <w:lvlText w:val="•"/>
      <w:lvlJc w:val="left"/>
      <w:pPr>
        <w:ind w:left="2065" w:hanging="359"/>
      </w:pPr>
      <w:rPr>
        <w:rFonts w:hint="default"/>
        <w:lang w:val="it-IT" w:eastAsia="en-US" w:bidi="ar-SA"/>
      </w:rPr>
    </w:lvl>
    <w:lvl w:ilvl="3" w:tplc="94E8F2D6">
      <w:numFmt w:val="bullet"/>
      <w:lvlText w:val="•"/>
      <w:lvlJc w:val="left"/>
      <w:pPr>
        <w:ind w:left="2838" w:hanging="359"/>
      </w:pPr>
      <w:rPr>
        <w:rFonts w:hint="default"/>
        <w:lang w:val="it-IT" w:eastAsia="en-US" w:bidi="ar-SA"/>
      </w:rPr>
    </w:lvl>
    <w:lvl w:ilvl="4" w:tplc="7E8C47E0">
      <w:numFmt w:val="bullet"/>
      <w:lvlText w:val="•"/>
      <w:lvlJc w:val="left"/>
      <w:pPr>
        <w:ind w:left="3610" w:hanging="359"/>
      </w:pPr>
      <w:rPr>
        <w:rFonts w:hint="default"/>
        <w:lang w:val="it-IT" w:eastAsia="en-US" w:bidi="ar-SA"/>
      </w:rPr>
    </w:lvl>
    <w:lvl w:ilvl="5" w:tplc="E690D236">
      <w:numFmt w:val="bullet"/>
      <w:lvlText w:val="•"/>
      <w:lvlJc w:val="left"/>
      <w:pPr>
        <w:ind w:left="4383" w:hanging="359"/>
      </w:pPr>
      <w:rPr>
        <w:rFonts w:hint="default"/>
        <w:lang w:val="it-IT" w:eastAsia="en-US" w:bidi="ar-SA"/>
      </w:rPr>
    </w:lvl>
    <w:lvl w:ilvl="6" w:tplc="13421968">
      <w:numFmt w:val="bullet"/>
      <w:lvlText w:val="•"/>
      <w:lvlJc w:val="left"/>
      <w:pPr>
        <w:ind w:left="5156" w:hanging="359"/>
      </w:pPr>
      <w:rPr>
        <w:rFonts w:hint="default"/>
        <w:lang w:val="it-IT" w:eastAsia="en-US" w:bidi="ar-SA"/>
      </w:rPr>
    </w:lvl>
    <w:lvl w:ilvl="7" w:tplc="EC82DE9E">
      <w:numFmt w:val="bullet"/>
      <w:lvlText w:val="•"/>
      <w:lvlJc w:val="left"/>
      <w:pPr>
        <w:ind w:left="5928" w:hanging="359"/>
      </w:pPr>
      <w:rPr>
        <w:rFonts w:hint="default"/>
        <w:lang w:val="it-IT" w:eastAsia="en-US" w:bidi="ar-SA"/>
      </w:rPr>
    </w:lvl>
    <w:lvl w:ilvl="8" w:tplc="124E9702">
      <w:numFmt w:val="bullet"/>
      <w:lvlText w:val="•"/>
      <w:lvlJc w:val="left"/>
      <w:pPr>
        <w:ind w:left="6701" w:hanging="359"/>
      </w:pPr>
      <w:rPr>
        <w:rFonts w:hint="default"/>
        <w:lang w:val="it-IT" w:eastAsia="en-US" w:bidi="ar-SA"/>
      </w:rPr>
    </w:lvl>
  </w:abstractNum>
  <w:abstractNum w:abstractNumId="3" w15:restartNumberingAfterBreak="0">
    <w:nsid w:val="625E73D1"/>
    <w:multiLevelType w:val="hybridMultilevel"/>
    <w:tmpl w:val="E2B27F5C"/>
    <w:lvl w:ilvl="0" w:tplc="6A745456">
      <w:numFmt w:val="bullet"/>
      <w:lvlText w:val="•"/>
      <w:lvlJc w:val="left"/>
      <w:pPr>
        <w:ind w:left="928" w:hanging="50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F3218AA">
      <w:numFmt w:val="bullet"/>
      <w:lvlText w:val="•"/>
      <w:lvlJc w:val="left"/>
      <w:pPr>
        <w:ind w:left="2299" w:hanging="505"/>
      </w:pPr>
      <w:rPr>
        <w:rFonts w:hint="default"/>
        <w:lang w:val="it-IT" w:eastAsia="en-US" w:bidi="ar-SA"/>
      </w:rPr>
    </w:lvl>
    <w:lvl w:ilvl="2" w:tplc="A83A3F08">
      <w:numFmt w:val="bullet"/>
      <w:lvlText w:val="•"/>
      <w:lvlJc w:val="left"/>
      <w:pPr>
        <w:ind w:left="3679" w:hanging="505"/>
      </w:pPr>
      <w:rPr>
        <w:rFonts w:hint="default"/>
        <w:lang w:val="it-IT" w:eastAsia="en-US" w:bidi="ar-SA"/>
      </w:rPr>
    </w:lvl>
    <w:lvl w:ilvl="3" w:tplc="8C84333E">
      <w:numFmt w:val="bullet"/>
      <w:lvlText w:val="•"/>
      <w:lvlJc w:val="left"/>
      <w:pPr>
        <w:ind w:left="5059" w:hanging="505"/>
      </w:pPr>
      <w:rPr>
        <w:rFonts w:hint="default"/>
        <w:lang w:val="it-IT" w:eastAsia="en-US" w:bidi="ar-SA"/>
      </w:rPr>
    </w:lvl>
    <w:lvl w:ilvl="4" w:tplc="1FA6A4F4">
      <w:numFmt w:val="bullet"/>
      <w:lvlText w:val="•"/>
      <w:lvlJc w:val="left"/>
      <w:pPr>
        <w:ind w:left="6439" w:hanging="505"/>
      </w:pPr>
      <w:rPr>
        <w:rFonts w:hint="default"/>
        <w:lang w:val="it-IT" w:eastAsia="en-US" w:bidi="ar-SA"/>
      </w:rPr>
    </w:lvl>
    <w:lvl w:ilvl="5" w:tplc="CC1A9C46">
      <w:numFmt w:val="bullet"/>
      <w:lvlText w:val="•"/>
      <w:lvlJc w:val="left"/>
      <w:pPr>
        <w:ind w:left="7818" w:hanging="505"/>
      </w:pPr>
      <w:rPr>
        <w:rFonts w:hint="default"/>
        <w:lang w:val="it-IT" w:eastAsia="en-US" w:bidi="ar-SA"/>
      </w:rPr>
    </w:lvl>
    <w:lvl w:ilvl="6" w:tplc="A4F267AC">
      <w:numFmt w:val="bullet"/>
      <w:lvlText w:val="•"/>
      <w:lvlJc w:val="left"/>
      <w:pPr>
        <w:ind w:left="9198" w:hanging="505"/>
      </w:pPr>
      <w:rPr>
        <w:rFonts w:hint="default"/>
        <w:lang w:val="it-IT" w:eastAsia="en-US" w:bidi="ar-SA"/>
      </w:rPr>
    </w:lvl>
    <w:lvl w:ilvl="7" w:tplc="97BA4790">
      <w:numFmt w:val="bullet"/>
      <w:lvlText w:val="•"/>
      <w:lvlJc w:val="left"/>
      <w:pPr>
        <w:ind w:left="10578" w:hanging="505"/>
      </w:pPr>
      <w:rPr>
        <w:rFonts w:hint="default"/>
        <w:lang w:val="it-IT" w:eastAsia="en-US" w:bidi="ar-SA"/>
      </w:rPr>
    </w:lvl>
    <w:lvl w:ilvl="8" w:tplc="AE580804">
      <w:numFmt w:val="bullet"/>
      <w:lvlText w:val="•"/>
      <w:lvlJc w:val="left"/>
      <w:pPr>
        <w:ind w:left="11958" w:hanging="505"/>
      </w:pPr>
      <w:rPr>
        <w:rFonts w:hint="default"/>
        <w:lang w:val="it-IT" w:eastAsia="en-US" w:bidi="ar-SA"/>
      </w:rPr>
    </w:lvl>
  </w:abstractNum>
  <w:abstractNum w:abstractNumId="4" w15:restartNumberingAfterBreak="0">
    <w:nsid w:val="703D1EC6"/>
    <w:multiLevelType w:val="hybridMultilevel"/>
    <w:tmpl w:val="7D34DB38"/>
    <w:lvl w:ilvl="0" w:tplc="A440B7AA">
      <w:numFmt w:val="bullet"/>
      <w:lvlText w:val=""/>
      <w:lvlJc w:val="left"/>
      <w:pPr>
        <w:ind w:left="990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A8DE7E">
      <w:numFmt w:val="bullet"/>
      <w:lvlText w:val="•"/>
      <w:lvlJc w:val="left"/>
      <w:pPr>
        <w:ind w:left="2371" w:hanging="358"/>
      </w:pPr>
      <w:rPr>
        <w:rFonts w:hint="default"/>
        <w:lang w:val="it-IT" w:eastAsia="en-US" w:bidi="ar-SA"/>
      </w:rPr>
    </w:lvl>
    <w:lvl w:ilvl="2" w:tplc="0B0E7E4E">
      <w:numFmt w:val="bullet"/>
      <w:lvlText w:val="•"/>
      <w:lvlJc w:val="left"/>
      <w:pPr>
        <w:ind w:left="3743" w:hanging="358"/>
      </w:pPr>
      <w:rPr>
        <w:rFonts w:hint="default"/>
        <w:lang w:val="it-IT" w:eastAsia="en-US" w:bidi="ar-SA"/>
      </w:rPr>
    </w:lvl>
    <w:lvl w:ilvl="3" w:tplc="D67E36A8">
      <w:numFmt w:val="bullet"/>
      <w:lvlText w:val="•"/>
      <w:lvlJc w:val="left"/>
      <w:pPr>
        <w:ind w:left="5115" w:hanging="358"/>
      </w:pPr>
      <w:rPr>
        <w:rFonts w:hint="default"/>
        <w:lang w:val="it-IT" w:eastAsia="en-US" w:bidi="ar-SA"/>
      </w:rPr>
    </w:lvl>
    <w:lvl w:ilvl="4" w:tplc="4FFCF63C">
      <w:numFmt w:val="bullet"/>
      <w:lvlText w:val="•"/>
      <w:lvlJc w:val="left"/>
      <w:pPr>
        <w:ind w:left="6487" w:hanging="358"/>
      </w:pPr>
      <w:rPr>
        <w:rFonts w:hint="default"/>
        <w:lang w:val="it-IT" w:eastAsia="en-US" w:bidi="ar-SA"/>
      </w:rPr>
    </w:lvl>
    <w:lvl w:ilvl="5" w:tplc="1722C398">
      <w:numFmt w:val="bullet"/>
      <w:lvlText w:val="•"/>
      <w:lvlJc w:val="left"/>
      <w:pPr>
        <w:ind w:left="7858" w:hanging="358"/>
      </w:pPr>
      <w:rPr>
        <w:rFonts w:hint="default"/>
        <w:lang w:val="it-IT" w:eastAsia="en-US" w:bidi="ar-SA"/>
      </w:rPr>
    </w:lvl>
    <w:lvl w:ilvl="6" w:tplc="197030C4">
      <w:numFmt w:val="bullet"/>
      <w:lvlText w:val="•"/>
      <w:lvlJc w:val="left"/>
      <w:pPr>
        <w:ind w:left="9230" w:hanging="358"/>
      </w:pPr>
      <w:rPr>
        <w:rFonts w:hint="default"/>
        <w:lang w:val="it-IT" w:eastAsia="en-US" w:bidi="ar-SA"/>
      </w:rPr>
    </w:lvl>
    <w:lvl w:ilvl="7" w:tplc="151079A6">
      <w:numFmt w:val="bullet"/>
      <w:lvlText w:val="•"/>
      <w:lvlJc w:val="left"/>
      <w:pPr>
        <w:ind w:left="10602" w:hanging="358"/>
      </w:pPr>
      <w:rPr>
        <w:rFonts w:hint="default"/>
        <w:lang w:val="it-IT" w:eastAsia="en-US" w:bidi="ar-SA"/>
      </w:rPr>
    </w:lvl>
    <w:lvl w:ilvl="8" w:tplc="47F0142E">
      <w:numFmt w:val="bullet"/>
      <w:lvlText w:val="•"/>
      <w:lvlJc w:val="left"/>
      <w:pPr>
        <w:ind w:left="11974" w:hanging="358"/>
      </w:pPr>
      <w:rPr>
        <w:rFonts w:hint="default"/>
        <w:lang w:val="it-IT" w:eastAsia="en-US" w:bidi="ar-SA"/>
      </w:rPr>
    </w:lvl>
  </w:abstractNum>
  <w:abstractNum w:abstractNumId="5" w15:restartNumberingAfterBreak="0">
    <w:nsid w:val="76392B81"/>
    <w:multiLevelType w:val="hybridMultilevel"/>
    <w:tmpl w:val="3EEE82A6"/>
    <w:lvl w:ilvl="0" w:tplc="986E1D0A">
      <w:numFmt w:val="bullet"/>
      <w:lvlText w:val="-"/>
      <w:lvlJc w:val="left"/>
      <w:pPr>
        <w:ind w:left="854" w:hanging="356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316C896">
      <w:numFmt w:val="bullet"/>
      <w:lvlText w:val=""/>
      <w:lvlJc w:val="left"/>
      <w:pPr>
        <w:ind w:left="1422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B39E46CA">
      <w:numFmt w:val="bullet"/>
      <w:lvlText w:val="•"/>
      <w:lvlJc w:val="left"/>
      <w:pPr>
        <w:ind w:left="2897" w:hanging="358"/>
      </w:pPr>
      <w:rPr>
        <w:rFonts w:hint="default"/>
        <w:lang w:val="it-IT" w:eastAsia="en-US" w:bidi="ar-SA"/>
      </w:rPr>
    </w:lvl>
    <w:lvl w:ilvl="3" w:tplc="46B646E2">
      <w:numFmt w:val="bullet"/>
      <w:lvlText w:val="•"/>
      <w:lvlJc w:val="left"/>
      <w:pPr>
        <w:ind w:left="4375" w:hanging="358"/>
      </w:pPr>
      <w:rPr>
        <w:rFonts w:hint="default"/>
        <w:lang w:val="it-IT" w:eastAsia="en-US" w:bidi="ar-SA"/>
      </w:rPr>
    </w:lvl>
    <w:lvl w:ilvl="4" w:tplc="E0441A88">
      <w:numFmt w:val="bullet"/>
      <w:lvlText w:val="•"/>
      <w:lvlJc w:val="left"/>
      <w:pPr>
        <w:ind w:left="5852" w:hanging="358"/>
      </w:pPr>
      <w:rPr>
        <w:rFonts w:hint="default"/>
        <w:lang w:val="it-IT" w:eastAsia="en-US" w:bidi="ar-SA"/>
      </w:rPr>
    </w:lvl>
    <w:lvl w:ilvl="5" w:tplc="2F8A285E">
      <w:numFmt w:val="bullet"/>
      <w:lvlText w:val="•"/>
      <w:lvlJc w:val="left"/>
      <w:pPr>
        <w:ind w:left="7330" w:hanging="358"/>
      </w:pPr>
      <w:rPr>
        <w:rFonts w:hint="default"/>
        <w:lang w:val="it-IT" w:eastAsia="en-US" w:bidi="ar-SA"/>
      </w:rPr>
    </w:lvl>
    <w:lvl w:ilvl="6" w:tplc="1668ED8E">
      <w:numFmt w:val="bullet"/>
      <w:lvlText w:val="•"/>
      <w:lvlJc w:val="left"/>
      <w:pPr>
        <w:ind w:left="8807" w:hanging="358"/>
      </w:pPr>
      <w:rPr>
        <w:rFonts w:hint="default"/>
        <w:lang w:val="it-IT" w:eastAsia="en-US" w:bidi="ar-SA"/>
      </w:rPr>
    </w:lvl>
    <w:lvl w:ilvl="7" w:tplc="FCDE6A10">
      <w:numFmt w:val="bullet"/>
      <w:lvlText w:val="•"/>
      <w:lvlJc w:val="left"/>
      <w:pPr>
        <w:ind w:left="10285" w:hanging="358"/>
      </w:pPr>
      <w:rPr>
        <w:rFonts w:hint="default"/>
        <w:lang w:val="it-IT" w:eastAsia="en-US" w:bidi="ar-SA"/>
      </w:rPr>
    </w:lvl>
    <w:lvl w:ilvl="8" w:tplc="713EF7F4">
      <w:numFmt w:val="bullet"/>
      <w:lvlText w:val="•"/>
      <w:lvlJc w:val="left"/>
      <w:pPr>
        <w:ind w:left="11762" w:hanging="358"/>
      </w:pPr>
      <w:rPr>
        <w:rFonts w:hint="default"/>
        <w:lang w:val="it-IT" w:eastAsia="en-US" w:bidi="ar-SA"/>
      </w:rPr>
    </w:lvl>
  </w:abstractNum>
  <w:abstractNum w:abstractNumId="6" w15:restartNumberingAfterBreak="0">
    <w:nsid w:val="7B8573BB"/>
    <w:multiLevelType w:val="hybridMultilevel"/>
    <w:tmpl w:val="386AAEF4"/>
    <w:lvl w:ilvl="0" w:tplc="668CA1EC">
      <w:numFmt w:val="bullet"/>
      <w:lvlText w:val=""/>
      <w:lvlJc w:val="left"/>
      <w:pPr>
        <w:ind w:left="516" w:hanging="35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8F02BF6">
      <w:numFmt w:val="bullet"/>
      <w:lvlText w:val="•"/>
      <w:lvlJc w:val="left"/>
      <w:pPr>
        <w:ind w:left="1292" w:hanging="359"/>
      </w:pPr>
      <w:rPr>
        <w:rFonts w:hint="default"/>
        <w:lang w:val="it-IT" w:eastAsia="en-US" w:bidi="ar-SA"/>
      </w:rPr>
    </w:lvl>
    <w:lvl w:ilvl="2" w:tplc="C8C24380">
      <w:numFmt w:val="bullet"/>
      <w:lvlText w:val="•"/>
      <w:lvlJc w:val="left"/>
      <w:pPr>
        <w:ind w:left="2065" w:hanging="359"/>
      </w:pPr>
      <w:rPr>
        <w:rFonts w:hint="default"/>
        <w:lang w:val="it-IT" w:eastAsia="en-US" w:bidi="ar-SA"/>
      </w:rPr>
    </w:lvl>
    <w:lvl w:ilvl="3" w:tplc="1096B91C">
      <w:numFmt w:val="bullet"/>
      <w:lvlText w:val="•"/>
      <w:lvlJc w:val="left"/>
      <w:pPr>
        <w:ind w:left="2838" w:hanging="359"/>
      </w:pPr>
      <w:rPr>
        <w:rFonts w:hint="default"/>
        <w:lang w:val="it-IT" w:eastAsia="en-US" w:bidi="ar-SA"/>
      </w:rPr>
    </w:lvl>
    <w:lvl w:ilvl="4" w:tplc="0406D940">
      <w:numFmt w:val="bullet"/>
      <w:lvlText w:val="•"/>
      <w:lvlJc w:val="left"/>
      <w:pPr>
        <w:ind w:left="3610" w:hanging="359"/>
      </w:pPr>
      <w:rPr>
        <w:rFonts w:hint="default"/>
        <w:lang w:val="it-IT" w:eastAsia="en-US" w:bidi="ar-SA"/>
      </w:rPr>
    </w:lvl>
    <w:lvl w:ilvl="5" w:tplc="2CE4A5D0">
      <w:numFmt w:val="bullet"/>
      <w:lvlText w:val="•"/>
      <w:lvlJc w:val="left"/>
      <w:pPr>
        <w:ind w:left="4383" w:hanging="359"/>
      </w:pPr>
      <w:rPr>
        <w:rFonts w:hint="default"/>
        <w:lang w:val="it-IT" w:eastAsia="en-US" w:bidi="ar-SA"/>
      </w:rPr>
    </w:lvl>
    <w:lvl w:ilvl="6" w:tplc="94E8FCB2">
      <w:numFmt w:val="bullet"/>
      <w:lvlText w:val="•"/>
      <w:lvlJc w:val="left"/>
      <w:pPr>
        <w:ind w:left="5156" w:hanging="359"/>
      </w:pPr>
      <w:rPr>
        <w:rFonts w:hint="default"/>
        <w:lang w:val="it-IT" w:eastAsia="en-US" w:bidi="ar-SA"/>
      </w:rPr>
    </w:lvl>
    <w:lvl w:ilvl="7" w:tplc="EB2CA21E">
      <w:numFmt w:val="bullet"/>
      <w:lvlText w:val="•"/>
      <w:lvlJc w:val="left"/>
      <w:pPr>
        <w:ind w:left="5928" w:hanging="359"/>
      </w:pPr>
      <w:rPr>
        <w:rFonts w:hint="default"/>
        <w:lang w:val="it-IT" w:eastAsia="en-US" w:bidi="ar-SA"/>
      </w:rPr>
    </w:lvl>
    <w:lvl w:ilvl="8" w:tplc="E3D288C0">
      <w:numFmt w:val="bullet"/>
      <w:lvlText w:val="•"/>
      <w:lvlJc w:val="left"/>
      <w:pPr>
        <w:ind w:left="6701" w:hanging="35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C0"/>
    <w:rsid w:val="0002628B"/>
    <w:rsid w:val="00071B2F"/>
    <w:rsid w:val="000F7C3F"/>
    <w:rsid w:val="000F7EEF"/>
    <w:rsid w:val="001159BD"/>
    <w:rsid w:val="0026592B"/>
    <w:rsid w:val="00273EA7"/>
    <w:rsid w:val="002C1D3F"/>
    <w:rsid w:val="002E6657"/>
    <w:rsid w:val="003D71E2"/>
    <w:rsid w:val="003F6C47"/>
    <w:rsid w:val="00421DBF"/>
    <w:rsid w:val="0045050B"/>
    <w:rsid w:val="004E5D86"/>
    <w:rsid w:val="005B4934"/>
    <w:rsid w:val="005E59C0"/>
    <w:rsid w:val="00652771"/>
    <w:rsid w:val="0069054E"/>
    <w:rsid w:val="006E61BB"/>
    <w:rsid w:val="00770E18"/>
    <w:rsid w:val="00853969"/>
    <w:rsid w:val="0087457F"/>
    <w:rsid w:val="008A6F06"/>
    <w:rsid w:val="008D15BF"/>
    <w:rsid w:val="009034E1"/>
    <w:rsid w:val="00932DEB"/>
    <w:rsid w:val="009A4390"/>
    <w:rsid w:val="00A16C90"/>
    <w:rsid w:val="00A31150"/>
    <w:rsid w:val="00A4017D"/>
    <w:rsid w:val="00BB1F28"/>
    <w:rsid w:val="00BB7F89"/>
    <w:rsid w:val="00C42B49"/>
    <w:rsid w:val="00C47212"/>
    <w:rsid w:val="00C74E90"/>
    <w:rsid w:val="00D13EA3"/>
    <w:rsid w:val="00EE6B64"/>
    <w:rsid w:val="00F259FC"/>
    <w:rsid w:val="00FC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2743"/>
  <w15:docId w15:val="{8F4DE3E1-5EC3-4FBF-A56F-9B2DE9D2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14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line="292" w:lineRule="exact"/>
      <w:ind w:left="853" w:hanging="357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2C1D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03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4E1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03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34E1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Todisco</dc:creator>
  <cp:lastModifiedBy>Alessia Todisco</cp:lastModifiedBy>
  <cp:revision>3</cp:revision>
  <dcterms:created xsi:type="dcterms:W3CDTF">2025-01-30T12:05:00Z</dcterms:created>
  <dcterms:modified xsi:type="dcterms:W3CDTF">2025-01-30T12:41:00Z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2025-01-22T00:00:00Z</vt:filetime>
  </property>
</Properties>
</file>