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17A6A" w14:textId="2F46178F" w:rsidR="00AF3CC9" w:rsidRPr="003B111D" w:rsidRDefault="003907D5" w:rsidP="003B111D">
      <w:pPr>
        <w:pStyle w:val="Titolo2"/>
        <w:spacing w:before="71" w:line="240" w:lineRule="auto"/>
        <w:ind w:left="212" w:firstLine="0"/>
        <w:rPr>
          <w:rFonts w:ascii="Times New Roman"/>
        </w:rPr>
      </w:pPr>
      <w:r>
        <w:rPr>
          <w:noProof/>
          <w:lang w:eastAsia="it-IT"/>
        </w:rPr>
        <w:drawing>
          <wp:anchor distT="0" distB="0" distL="0" distR="0" simplePos="0" relativeHeight="487593472" behindDoc="0" locked="0" layoutInCell="1" allowOverlap="1" wp14:anchorId="271FDBB6" wp14:editId="4741C007">
            <wp:simplePos x="0" y="0"/>
            <wp:positionH relativeFrom="page">
              <wp:posOffset>5748711</wp:posOffset>
            </wp:positionH>
            <wp:positionV relativeFrom="paragraph">
              <wp:posOffset>95416</wp:posOffset>
            </wp:positionV>
            <wp:extent cx="699135" cy="906145"/>
            <wp:effectExtent l="0" t="0" r="5715" b="8255"/>
            <wp:wrapTopAndBottom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 rotWithShape="1">
                    <a:blip r:embed="rId9" cstate="print"/>
                    <a:srcRect l="79993"/>
                    <a:stretch/>
                  </pic:blipFill>
                  <pic:spPr bwMode="auto">
                    <a:xfrm>
                      <a:off x="0" y="0"/>
                      <a:ext cx="699135" cy="906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11"/>
          <w:lang w:eastAsia="it-IT"/>
        </w:rPr>
        <w:drawing>
          <wp:anchor distT="0" distB="0" distL="114300" distR="114300" simplePos="0" relativeHeight="487598592" behindDoc="0" locked="0" layoutInCell="1" allowOverlap="1" wp14:anchorId="5FFD6270" wp14:editId="1C1ED1A1">
            <wp:simplePos x="0" y="0"/>
            <wp:positionH relativeFrom="margin">
              <wp:posOffset>4372693</wp:posOffset>
            </wp:positionH>
            <wp:positionV relativeFrom="margin">
              <wp:align>top</wp:align>
            </wp:positionV>
            <wp:extent cx="773714" cy="972000"/>
            <wp:effectExtent l="0" t="0" r="7620" b="0"/>
            <wp:wrapSquare wrapText="bothSides"/>
            <wp:docPr id="169100382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003823" name="Immagine 169100382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714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14C1">
        <w:rPr>
          <w:rFonts w:ascii="Arial MT"/>
          <w:noProof/>
          <w:sz w:val="32"/>
          <w:lang w:eastAsia="it-IT"/>
        </w:rPr>
        <w:drawing>
          <wp:anchor distT="0" distB="0" distL="114300" distR="114300" simplePos="0" relativeHeight="487597568" behindDoc="0" locked="0" layoutInCell="1" allowOverlap="1" wp14:anchorId="2A1F59E0" wp14:editId="7ABE7356">
            <wp:simplePos x="0" y="0"/>
            <wp:positionH relativeFrom="column">
              <wp:posOffset>2229927</wp:posOffset>
            </wp:positionH>
            <wp:positionV relativeFrom="paragraph">
              <wp:posOffset>284148</wp:posOffset>
            </wp:positionV>
            <wp:extent cx="2043485" cy="318052"/>
            <wp:effectExtent l="0" t="0" r="0" b="6350"/>
            <wp:wrapNone/>
            <wp:docPr id="1630134081" name="Immagine 16" descr="MASAF LOGO_ORIZ_POSITIVO_CMY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 16" descr="MASAF LOGO_ORIZ_POSITIVO_CMYK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85" cy="318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position w:val="11"/>
          <w:sz w:val="20"/>
          <w:lang w:eastAsia="it-IT"/>
        </w:rPr>
        <w:drawing>
          <wp:anchor distT="0" distB="0" distL="114300" distR="114300" simplePos="0" relativeHeight="487595520" behindDoc="0" locked="0" layoutInCell="1" allowOverlap="1" wp14:anchorId="7F678BF2" wp14:editId="6DF8128A">
            <wp:simplePos x="0" y="0"/>
            <wp:positionH relativeFrom="margin">
              <wp:posOffset>242570</wp:posOffset>
            </wp:positionH>
            <wp:positionV relativeFrom="margin">
              <wp:posOffset>260350</wp:posOffset>
            </wp:positionV>
            <wp:extent cx="2010410" cy="421005"/>
            <wp:effectExtent l="0" t="0" r="8890" b="0"/>
            <wp:wrapSquare wrapText="bothSides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 Cofinanziato dall'Unione europea_PO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41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D2152A" w14:textId="69A2DD0D" w:rsidR="00AF3CC9" w:rsidRDefault="00AF3CC9">
      <w:pPr>
        <w:pStyle w:val="Corpotesto"/>
        <w:spacing w:before="1"/>
        <w:rPr>
          <w:i/>
          <w:sz w:val="26"/>
        </w:rPr>
      </w:pPr>
    </w:p>
    <w:p w14:paraId="5582D23C" w14:textId="5C92437A" w:rsidR="00AF3CC9" w:rsidRDefault="003C5F36">
      <w:pPr>
        <w:spacing w:line="631" w:lineRule="exact"/>
        <w:ind w:left="227" w:right="851"/>
        <w:jc w:val="center"/>
        <w:rPr>
          <w:rFonts w:ascii="Calibri Light"/>
          <w:sz w:val="52"/>
        </w:rPr>
      </w:pPr>
      <w:r>
        <w:rPr>
          <w:rFonts w:ascii="Calibri Light"/>
          <w:spacing w:val="-13"/>
          <w:sz w:val="52"/>
        </w:rPr>
        <w:t>PSR</w:t>
      </w:r>
      <w:r>
        <w:rPr>
          <w:rFonts w:ascii="Calibri Light"/>
          <w:spacing w:val="-28"/>
          <w:sz w:val="52"/>
        </w:rPr>
        <w:t xml:space="preserve"> </w:t>
      </w:r>
      <w:r>
        <w:rPr>
          <w:rFonts w:ascii="Calibri Light"/>
          <w:spacing w:val="-13"/>
          <w:sz w:val="52"/>
        </w:rPr>
        <w:t>ABRUZZO</w:t>
      </w:r>
      <w:r>
        <w:rPr>
          <w:rFonts w:ascii="Calibri Light"/>
          <w:spacing w:val="-29"/>
          <w:sz w:val="52"/>
        </w:rPr>
        <w:t xml:space="preserve"> </w:t>
      </w:r>
      <w:r>
        <w:rPr>
          <w:rFonts w:ascii="Calibri Light"/>
          <w:spacing w:val="-13"/>
          <w:sz w:val="52"/>
        </w:rPr>
        <w:t>2014-2022</w:t>
      </w:r>
    </w:p>
    <w:p w14:paraId="16C829CE" w14:textId="77777777" w:rsidR="00AF3CC9" w:rsidRDefault="003C5F36">
      <w:pPr>
        <w:pStyle w:val="Titolo2"/>
        <w:spacing w:before="2" w:line="341" w:lineRule="exact"/>
        <w:ind w:left="227" w:right="853" w:firstLine="0"/>
        <w:jc w:val="center"/>
      </w:pPr>
      <w:r>
        <w:rPr>
          <w:spacing w:val="-13"/>
        </w:rPr>
        <w:t>Dipartimento</w:t>
      </w:r>
      <w:r>
        <w:rPr>
          <w:spacing w:val="-22"/>
        </w:rPr>
        <w:t xml:space="preserve"> </w:t>
      </w:r>
      <w:r>
        <w:rPr>
          <w:spacing w:val="-12"/>
        </w:rPr>
        <w:t>Agricoltura</w:t>
      </w:r>
    </w:p>
    <w:p w14:paraId="17F88DCB" w14:textId="77777777" w:rsidR="00AF3CC9" w:rsidRDefault="003C5F36">
      <w:pPr>
        <w:spacing w:line="341" w:lineRule="exact"/>
        <w:ind w:left="227" w:right="853"/>
        <w:jc w:val="center"/>
        <w:rPr>
          <w:rFonts w:ascii="Calibri Light"/>
          <w:sz w:val="28"/>
        </w:rPr>
      </w:pPr>
      <w:r>
        <w:rPr>
          <w:rFonts w:ascii="Calibri Light"/>
          <w:spacing w:val="-12"/>
          <w:sz w:val="28"/>
        </w:rPr>
        <w:t>Ufficio</w:t>
      </w:r>
      <w:r>
        <w:rPr>
          <w:rFonts w:ascii="Calibri Light"/>
          <w:spacing w:val="-22"/>
          <w:sz w:val="28"/>
        </w:rPr>
        <w:t xml:space="preserve"> </w:t>
      </w:r>
      <w:r>
        <w:rPr>
          <w:rFonts w:ascii="Calibri Light"/>
          <w:spacing w:val="-12"/>
          <w:sz w:val="28"/>
        </w:rPr>
        <w:t>Monitoraggio</w:t>
      </w:r>
      <w:r>
        <w:rPr>
          <w:rFonts w:ascii="Calibri Light"/>
          <w:spacing w:val="-22"/>
          <w:sz w:val="28"/>
        </w:rPr>
        <w:t xml:space="preserve"> </w:t>
      </w:r>
      <w:r>
        <w:rPr>
          <w:rFonts w:ascii="Calibri Light"/>
          <w:spacing w:val="-11"/>
          <w:sz w:val="28"/>
        </w:rPr>
        <w:t>PSR</w:t>
      </w:r>
      <w:r>
        <w:rPr>
          <w:rFonts w:ascii="Calibri Light"/>
          <w:spacing w:val="-23"/>
          <w:sz w:val="28"/>
        </w:rPr>
        <w:t xml:space="preserve"> </w:t>
      </w:r>
      <w:r>
        <w:rPr>
          <w:rFonts w:ascii="Calibri Light"/>
          <w:spacing w:val="-11"/>
          <w:sz w:val="28"/>
        </w:rPr>
        <w:t>e</w:t>
      </w:r>
      <w:r>
        <w:rPr>
          <w:rFonts w:ascii="Calibri Light"/>
          <w:spacing w:val="-24"/>
          <w:sz w:val="28"/>
        </w:rPr>
        <w:t xml:space="preserve"> </w:t>
      </w:r>
      <w:r>
        <w:rPr>
          <w:rFonts w:ascii="Calibri Light"/>
          <w:spacing w:val="-11"/>
          <w:sz w:val="28"/>
        </w:rPr>
        <w:t>Coordinamento</w:t>
      </w:r>
      <w:r>
        <w:rPr>
          <w:rFonts w:ascii="Calibri Light"/>
          <w:spacing w:val="-24"/>
          <w:sz w:val="28"/>
        </w:rPr>
        <w:t xml:space="preserve"> </w:t>
      </w:r>
      <w:r>
        <w:rPr>
          <w:rFonts w:ascii="Calibri Light"/>
          <w:spacing w:val="-11"/>
          <w:sz w:val="28"/>
        </w:rPr>
        <w:t>Aiuti</w:t>
      </w:r>
      <w:r>
        <w:rPr>
          <w:rFonts w:ascii="Calibri Light"/>
          <w:spacing w:val="-22"/>
          <w:sz w:val="28"/>
        </w:rPr>
        <w:t xml:space="preserve"> </w:t>
      </w:r>
      <w:r>
        <w:rPr>
          <w:rFonts w:ascii="Calibri Light"/>
          <w:spacing w:val="-11"/>
          <w:sz w:val="28"/>
        </w:rPr>
        <w:t>di</w:t>
      </w:r>
      <w:r>
        <w:rPr>
          <w:rFonts w:ascii="Calibri Light"/>
          <w:spacing w:val="-20"/>
          <w:sz w:val="28"/>
        </w:rPr>
        <w:t xml:space="preserve"> </w:t>
      </w:r>
      <w:r>
        <w:rPr>
          <w:rFonts w:ascii="Calibri Light"/>
          <w:spacing w:val="-11"/>
          <w:sz w:val="28"/>
        </w:rPr>
        <w:t>Stato</w:t>
      </w:r>
    </w:p>
    <w:p w14:paraId="356462F0" w14:textId="77777777" w:rsidR="00AF3CC9" w:rsidRDefault="00AF3CC9">
      <w:pPr>
        <w:pStyle w:val="Corpotesto"/>
        <w:rPr>
          <w:rFonts w:ascii="Calibri Light"/>
          <w:sz w:val="28"/>
        </w:rPr>
      </w:pPr>
    </w:p>
    <w:p w14:paraId="3A281C89" w14:textId="77777777" w:rsidR="00705A2B" w:rsidRPr="00705A2B" w:rsidRDefault="00705A2B" w:rsidP="00705A2B">
      <w:pPr>
        <w:pStyle w:val="Corpotesto"/>
        <w:jc w:val="center"/>
        <w:rPr>
          <w:color w:val="333333"/>
          <w:spacing w:val="-9"/>
          <w:sz w:val="27"/>
        </w:rPr>
      </w:pPr>
      <w:r w:rsidRPr="00705A2B">
        <w:rPr>
          <w:color w:val="333333"/>
          <w:spacing w:val="-9"/>
          <w:sz w:val="27"/>
        </w:rPr>
        <w:t>M07 - Servizi di base e rinnovamento dei villaggi nelle zone rurali</w:t>
      </w:r>
    </w:p>
    <w:p w14:paraId="00AB49B7" w14:textId="15FE00F2" w:rsidR="00AF3CC9" w:rsidRDefault="00705A2B" w:rsidP="00705A2B">
      <w:pPr>
        <w:pStyle w:val="Corpotesto"/>
        <w:spacing w:before="1"/>
        <w:jc w:val="center"/>
        <w:rPr>
          <w:sz w:val="28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2AB663DA" wp14:editId="4C770FF7">
            <wp:simplePos x="0" y="0"/>
            <wp:positionH relativeFrom="page">
              <wp:posOffset>1896110</wp:posOffset>
            </wp:positionH>
            <wp:positionV relativeFrom="paragraph">
              <wp:posOffset>676275</wp:posOffset>
            </wp:positionV>
            <wp:extent cx="3436620" cy="1936115"/>
            <wp:effectExtent l="0" t="0" r="0" b="6985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6620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5A2B">
        <w:rPr>
          <w:color w:val="333333"/>
          <w:spacing w:val="-9"/>
          <w:sz w:val="27"/>
        </w:rPr>
        <w:t>Sottomisura 7.3.1 - Sostegno per l'espansione delle infrastrutture a banda larga e per la fornitura di accesso alla banda larga</w:t>
      </w:r>
    </w:p>
    <w:p w14:paraId="46379200" w14:textId="77777777" w:rsidR="00AF3CC9" w:rsidRDefault="00AF3CC9">
      <w:pPr>
        <w:pStyle w:val="Corpotesto"/>
        <w:rPr>
          <w:sz w:val="30"/>
        </w:rPr>
      </w:pPr>
    </w:p>
    <w:p w14:paraId="5CE8DD65" w14:textId="77777777" w:rsidR="00AF3CC9" w:rsidRDefault="00AF3CC9">
      <w:pPr>
        <w:pStyle w:val="Corpotesto"/>
        <w:spacing w:before="10"/>
        <w:rPr>
          <w:sz w:val="32"/>
        </w:rPr>
      </w:pPr>
    </w:p>
    <w:p w14:paraId="6C82575C" w14:textId="348684D9" w:rsidR="00AF3CC9" w:rsidRDefault="003C5F36">
      <w:pPr>
        <w:pStyle w:val="Titolo"/>
      </w:pPr>
      <w:r>
        <w:rPr>
          <w:spacing w:val="-25"/>
        </w:rPr>
        <w:t xml:space="preserve">STATO </w:t>
      </w:r>
      <w:r>
        <w:rPr>
          <w:spacing w:val="-24"/>
        </w:rPr>
        <w:t>DI AVANZAMENTO</w:t>
      </w:r>
      <w:r>
        <w:rPr>
          <w:spacing w:val="-23"/>
        </w:rPr>
        <w:t xml:space="preserve"> </w:t>
      </w:r>
      <w:r>
        <w:rPr>
          <w:spacing w:val="-16"/>
        </w:rPr>
        <w:t>DELL’INTERVENTO</w:t>
      </w:r>
      <w:r>
        <w:rPr>
          <w:spacing w:val="-28"/>
        </w:rPr>
        <w:t xml:space="preserve"> </w:t>
      </w:r>
      <w:r>
        <w:rPr>
          <w:spacing w:val="-15"/>
        </w:rPr>
        <w:t>PER</w:t>
      </w:r>
      <w:r>
        <w:rPr>
          <w:spacing w:val="-24"/>
        </w:rPr>
        <w:t xml:space="preserve"> </w:t>
      </w:r>
      <w:r>
        <w:rPr>
          <w:spacing w:val="-15"/>
        </w:rPr>
        <w:t>LA</w:t>
      </w:r>
      <w:r>
        <w:rPr>
          <w:spacing w:val="-25"/>
        </w:rPr>
        <w:t xml:space="preserve"> </w:t>
      </w:r>
      <w:r>
        <w:rPr>
          <w:spacing w:val="-15"/>
        </w:rPr>
        <w:t>BANDA</w:t>
      </w:r>
      <w:r>
        <w:rPr>
          <w:spacing w:val="-25"/>
        </w:rPr>
        <w:t xml:space="preserve"> </w:t>
      </w:r>
      <w:r w:rsidR="000232FE" w:rsidRPr="000232FE">
        <w:rPr>
          <w:spacing w:val="-25"/>
        </w:rPr>
        <w:t xml:space="preserve">LARGA E </w:t>
      </w:r>
      <w:r>
        <w:t>ULTRALARGA</w:t>
      </w:r>
    </w:p>
    <w:p w14:paraId="5F5E654C" w14:textId="3AF992E7" w:rsidR="00AF3CC9" w:rsidRDefault="003C5F36">
      <w:pPr>
        <w:spacing w:before="267"/>
        <w:ind w:left="226" w:right="855"/>
        <w:jc w:val="center"/>
        <w:rPr>
          <w:rFonts w:ascii="Calibri Light"/>
          <w:sz w:val="24"/>
        </w:rPr>
      </w:pPr>
      <w:r>
        <w:rPr>
          <w:rFonts w:ascii="Calibri Light"/>
          <w:spacing w:val="-11"/>
          <w:sz w:val="24"/>
        </w:rPr>
        <w:t>Dati</w:t>
      </w:r>
      <w:r>
        <w:rPr>
          <w:rFonts w:ascii="Calibri Light"/>
          <w:spacing w:val="-24"/>
          <w:sz w:val="24"/>
        </w:rPr>
        <w:t xml:space="preserve"> </w:t>
      </w:r>
      <w:r>
        <w:rPr>
          <w:rFonts w:ascii="Calibri Light"/>
          <w:spacing w:val="-10"/>
          <w:sz w:val="24"/>
        </w:rPr>
        <w:t>aggiornati</w:t>
      </w:r>
      <w:r w:rsidR="00456727">
        <w:rPr>
          <w:rFonts w:ascii="Calibri Light"/>
          <w:spacing w:val="-10"/>
          <w:sz w:val="24"/>
        </w:rPr>
        <w:t xml:space="preserve"> da Infratel nel mese di</w:t>
      </w:r>
      <w:r w:rsidR="000232FE">
        <w:rPr>
          <w:rFonts w:ascii="Calibri Light"/>
          <w:spacing w:val="-10"/>
          <w:sz w:val="24"/>
        </w:rPr>
        <w:t xml:space="preserve"> </w:t>
      </w:r>
      <w:r w:rsidR="007E47BD">
        <w:rPr>
          <w:rFonts w:ascii="Calibri Light"/>
          <w:spacing w:val="-22"/>
          <w:sz w:val="24"/>
        </w:rPr>
        <w:t>novembre</w:t>
      </w:r>
      <w:r>
        <w:rPr>
          <w:rFonts w:ascii="Calibri Light"/>
          <w:spacing w:val="-22"/>
          <w:sz w:val="24"/>
        </w:rPr>
        <w:t xml:space="preserve"> </w:t>
      </w:r>
      <w:r>
        <w:rPr>
          <w:rFonts w:ascii="Calibri Light"/>
          <w:spacing w:val="-10"/>
          <w:sz w:val="24"/>
        </w:rPr>
        <w:t>202</w:t>
      </w:r>
      <w:r w:rsidR="000232FE">
        <w:rPr>
          <w:rFonts w:ascii="Calibri Light"/>
          <w:spacing w:val="-10"/>
          <w:sz w:val="24"/>
        </w:rPr>
        <w:t>4</w:t>
      </w:r>
    </w:p>
    <w:p w14:paraId="4360FEA2" w14:textId="77777777" w:rsidR="00AF3CC9" w:rsidRDefault="00AF3CC9">
      <w:pPr>
        <w:jc w:val="center"/>
        <w:rPr>
          <w:rFonts w:ascii="Calibri Light"/>
          <w:sz w:val="24"/>
        </w:rPr>
        <w:sectPr w:rsidR="00AF3CC9" w:rsidSect="006B2F39">
          <w:type w:val="continuous"/>
          <w:pgSz w:w="11910" w:h="16840"/>
          <w:pgMar w:top="1180" w:right="1278" w:bottom="280" w:left="920" w:header="720" w:footer="720" w:gutter="0"/>
          <w:cols w:space="720"/>
        </w:sectPr>
      </w:pPr>
    </w:p>
    <w:p w14:paraId="7B156783" w14:textId="77777777" w:rsidR="00AF3CC9" w:rsidRPr="00A9175B" w:rsidRDefault="003C5F36" w:rsidP="006B2F39">
      <w:pPr>
        <w:pStyle w:val="Titolo1"/>
        <w:numPr>
          <w:ilvl w:val="0"/>
          <w:numId w:val="9"/>
        </w:numPr>
        <w:tabs>
          <w:tab w:val="left" w:pos="531"/>
        </w:tabs>
        <w:ind w:left="545"/>
        <w:rPr>
          <w:rFonts w:asciiTheme="majorBidi" w:hAnsiTheme="majorBidi" w:cstheme="majorBidi"/>
          <w:b/>
          <w:bCs/>
          <w:sz w:val="40"/>
          <w:szCs w:val="40"/>
        </w:rPr>
      </w:pPr>
      <w:r w:rsidRPr="00A9175B">
        <w:rPr>
          <w:rFonts w:asciiTheme="majorBidi" w:hAnsiTheme="majorBidi" w:cstheme="majorBidi"/>
          <w:b/>
          <w:bCs/>
          <w:sz w:val="28"/>
          <w:szCs w:val="28"/>
        </w:rPr>
        <w:lastRenderedPageBreak/>
        <w:t>INTRODUZIONE</w:t>
      </w:r>
    </w:p>
    <w:p w14:paraId="7F31048C" w14:textId="09CA4D9F" w:rsidR="00AF3CC9" w:rsidRDefault="003C5F36" w:rsidP="00061DE2">
      <w:pPr>
        <w:pStyle w:val="Corpotesto"/>
        <w:ind w:right="73"/>
        <w:jc w:val="both"/>
      </w:pPr>
      <w:r>
        <w:t>La sottomisura 7.3.1 del Programma di Sviluppo Rurale (PSR) Abruzzo 2014-2022 finanzia l’intervento</w:t>
      </w:r>
      <w:r>
        <w:rPr>
          <w:spacing w:val="1"/>
        </w:rPr>
        <w:t xml:space="preserve"> </w:t>
      </w:r>
      <w:r>
        <w:t>infrastrutturale per l’amp</w:t>
      </w:r>
      <w:r w:rsidR="00DD3146">
        <w:t>l</w:t>
      </w:r>
      <w:r>
        <w:t>iamento della rete e il rafforzamento di quella esistente nelle aree a fallimento di</w:t>
      </w:r>
      <w:r>
        <w:rPr>
          <w:spacing w:val="1"/>
        </w:rPr>
        <w:t xml:space="preserve"> </w:t>
      </w:r>
      <w:r>
        <w:t>mercato della Regione (cosiddette aree bianche). L’intervento, in attuazione del progetto nazionale “Piano</w:t>
      </w:r>
      <w:r>
        <w:rPr>
          <w:spacing w:val="1"/>
        </w:rPr>
        <w:t xml:space="preserve"> </w:t>
      </w:r>
      <w:r>
        <w:t>Strategico Banda Ultra Larga”, concorre alla diffusione dei servizi digitali avanzati per il miglioramento dei</w:t>
      </w:r>
      <w:r>
        <w:rPr>
          <w:spacing w:val="1"/>
        </w:rPr>
        <w:t xml:space="preserve"> </w:t>
      </w:r>
      <w:r>
        <w:t>rapporti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cittadini,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Amministrazioni,</w:t>
      </w:r>
      <w:r>
        <w:rPr>
          <w:spacing w:val="1"/>
        </w:rPr>
        <w:t xml:space="preserve"> </w:t>
      </w:r>
      <w:r>
        <w:t>attivando</w:t>
      </w:r>
      <w:r>
        <w:rPr>
          <w:spacing w:val="1"/>
        </w:rPr>
        <w:t xml:space="preserve"> </w:t>
      </w:r>
      <w:r>
        <w:t>processi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innovazione</w:t>
      </w:r>
      <w:r>
        <w:rPr>
          <w:spacing w:val="1"/>
        </w:rPr>
        <w:t xml:space="preserve"> </w:t>
      </w:r>
      <w:r>
        <w:t>nell’ambito della P.A. e garantendo, agli utenti, servizi sempre più competitivi. Per la realizzazione del</w:t>
      </w:r>
      <w:r>
        <w:rPr>
          <w:spacing w:val="1"/>
        </w:rPr>
        <w:t xml:space="preserve"> </w:t>
      </w:r>
      <w:r>
        <w:t xml:space="preserve">suddetto intervento, relativamente alle risorse </w:t>
      </w:r>
      <w:r w:rsidR="00061DE2">
        <w:t xml:space="preserve">finanziate dal </w:t>
      </w:r>
      <w:r>
        <w:t>F</w:t>
      </w:r>
      <w:r w:rsidR="00061DE2">
        <w:t xml:space="preserve">ondo </w:t>
      </w:r>
      <w:r>
        <w:t>E</w:t>
      </w:r>
      <w:r w:rsidR="00061DE2">
        <w:t xml:space="preserve">uropeo </w:t>
      </w:r>
      <w:r>
        <w:t>A</w:t>
      </w:r>
      <w:r w:rsidR="00061DE2">
        <w:t xml:space="preserve">gricolo per lo </w:t>
      </w:r>
      <w:r>
        <w:t>S</w:t>
      </w:r>
      <w:r w:rsidR="00061DE2">
        <w:t xml:space="preserve">viluppo </w:t>
      </w:r>
      <w:r>
        <w:t>R</w:t>
      </w:r>
      <w:r w:rsidR="00061DE2">
        <w:t>urale (FEASR)</w:t>
      </w:r>
      <w:r>
        <w:t>, sono state attivate</w:t>
      </w:r>
      <w:r>
        <w:rPr>
          <w:spacing w:val="1"/>
        </w:rPr>
        <w:t xml:space="preserve"> </w:t>
      </w:r>
      <w:r>
        <w:t xml:space="preserve">dalla Regione Abruzzo </w:t>
      </w:r>
      <w:r>
        <w:rPr>
          <w:b/>
        </w:rPr>
        <w:t xml:space="preserve">due convenzioni </w:t>
      </w:r>
      <w:r>
        <w:t>sottoscritt</w:t>
      </w:r>
      <w:r w:rsidR="00061DE2">
        <w:t>e</w:t>
      </w:r>
      <w:r>
        <w:t xml:space="preserve"> con il </w:t>
      </w:r>
      <w:r w:rsidR="00453D3E" w:rsidRPr="00453D3E">
        <w:t xml:space="preserve">Ministero delle imprese e del made in Italy </w:t>
      </w:r>
      <w:r w:rsidR="00453D3E">
        <w:t>(MIMIT</w:t>
      </w:r>
      <w:r>
        <w:t>). Tali convezioni prevedono che gli interventi programmati siano realizzati dal</w:t>
      </w:r>
      <w:r>
        <w:rPr>
          <w:spacing w:val="1"/>
        </w:rPr>
        <w:t xml:space="preserve"> </w:t>
      </w:r>
      <w:r w:rsidR="00453D3E">
        <w:t>MIMIT</w:t>
      </w:r>
      <w:r>
        <w:rPr>
          <w:spacing w:val="-2"/>
        </w:rPr>
        <w:t xml:space="preserve"> </w:t>
      </w:r>
      <w:r>
        <w:t>tramite la</w:t>
      </w:r>
      <w:r>
        <w:rPr>
          <w:spacing w:val="-2"/>
        </w:rPr>
        <w:t xml:space="preserve"> </w:t>
      </w:r>
      <w:r>
        <w:t>propria società in</w:t>
      </w:r>
      <w:r>
        <w:rPr>
          <w:spacing w:val="-3"/>
        </w:rPr>
        <w:t xml:space="preserve"> </w:t>
      </w:r>
      <w:proofErr w:type="spellStart"/>
      <w:r>
        <w:t>house</w:t>
      </w:r>
      <w:proofErr w:type="spellEnd"/>
      <w:r>
        <w:rPr>
          <w:spacing w:val="2"/>
        </w:rPr>
        <w:t xml:space="preserve"> </w:t>
      </w:r>
      <w:proofErr w:type="spellStart"/>
      <w:r>
        <w:rPr>
          <w:i/>
        </w:rPr>
        <w:t>Infratel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Italia</w:t>
      </w:r>
      <w:r>
        <w:rPr>
          <w:i/>
          <w:spacing w:val="-3"/>
        </w:rPr>
        <w:t xml:space="preserve"> </w:t>
      </w:r>
      <w:r>
        <w:rPr>
          <w:i/>
        </w:rPr>
        <w:t>SpA</w:t>
      </w:r>
      <w:r>
        <w:t>.</w:t>
      </w:r>
    </w:p>
    <w:p w14:paraId="168867B9" w14:textId="77777777" w:rsidR="00AF3CC9" w:rsidRDefault="003C5F36" w:rsidP="006B2F39">
      <w:pPr>
        <w:pStyle w:val="Corpotesto"/>
        <w:ind w:right="73"/>
        <w:jc w:val="both"/>
      </w:pPr>
      <w:r>
        <w:t>La</w:t>
      </w:r>
      <w:r>
        <w:rPr>
          <w:spacing w:val="1"/>
        </w:rPr>
        <w:t xml:space="preserve"> </w:t>
      </w:r>
      <w:r>
        <w:rPr>
          <w:b/>
        </w:rPr>
        <w:t>prima</w:t>
      </w:r>
      <w:r>
        <w:rPr>
          <w:b/>
          <w:spacing w:val="1"/>
        </w:rPr>
        <w:t xml:space="preserve"> </w:t>
      </w:r>
      <w:r>
        <w:rPr>
          <w:b/>
        </w:rPr>
        <w:t>convenzione</w:t>
      </w:r>
      <w:r>
        <w:t>,</w:t>
      </w:r>
      <w:r>
        <w:rPr>
          <w:spacing w:val="1"/>
        </w:rPr>
        <w:t xml:space="preserve"> </w:t>
      </w:r>
      <w:r>
        <w:t>approvata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D.G.R.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492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25/07/2014,</w:t>
      </w:r>
      <w:r>
        <w:rPr>
          <w:spacing w:val="1"/>
        </w:rPr>
        <w:t xml:space="preserve"> </w:t>
      </w:r>
      <w:r>
        <w:t>fa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infrastrutturali</w:t>
      </w:r>
      <w:r>
        <w:rPr>
          <w:spacing w:val="-4"/>
        </w:rPr>
        <w:t xml:space="preserve"> </w:t>
      </w:r>
      <w:r>
        <w:t>finanziati</w:t>
      </w:r>
      <w:r>
        <w:rPr>
          <w:spacing w:val="-3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Misura</w:t>
      </w:r>
      <w:r>
        <w:rPr>
          <w:spacing w:val="-4"/>
        </w:rPr>
        <w:t xml:space="preserve"> </w:t>
      </w:r>
      <w:r>
        <w:t>3.2.1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PSR</w:t>
      </w:r>
      <w:r>
        <w:rPr>
          <w:spacing w:val="-5"/>
        </w:rPr>
        <w:t xml:space="preserve"> </w:t>
      </w:r>
      <w:r>
        <w:t>2007-2013,</w:t>
      </w:r>
      <w:r>
        <w:rPr>
          <w:spacing w:val="-1"/>
        </w:rPr>
        <w:t xml:space="preserve"> </w:t>
      </w:r>
      <w:r>
        <w:t>mentre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b/>
        </w:rPr>
        <w:t>seconda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t>,</w:t>
      </w:r>
      <w:r>
        <w:rPr>
          <w:spacing w:val="-53"/>
        </w:rPr>
        <w:t xml:space="preserve"> </w:t>
      </w:r>
      <w:r>
        <w:t>approvata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D.G.R.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321</w:t>
      </w:r>
      <w:r>
        <w:rPr>
          <w:spacing w:val="-2"/>
        </w:rPr>
        <w:t xml:space="preserve"> </w:t>
      </w:r>
      <w:r>
        <w:t>del 20/05/2016,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inserisce</w:t>
      </w:r>
      <w:r>
        <w:rPr>
          <w:spacing w:val="-1"/>
        </w:rPr>
        <w:t xml:space="preserve"> </w:t>
      </w:r>
      <w:r>
        <w:t>nell’ambito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programmazione</w:t>
      </w:r>
      <w:r>
        <w:rPr>
          <w:spacing w:val="-2"/>
        </w:rPr>
        <w:t xml:space="preserve"> </w:t>
      </w:r>
      <w:r>
        <w:t>2014-2022.</w:t>
      </w:r>
    </w:p>
    <w:p w14:paraId="09FFD73D" w14:textId="1A526F1E" w:rsidR="00AF3CC9" w:rsidRDefault="003C5F36" w:rsidP="006B2F39">
      <w:pPr>
        <w:pStyle w:val="Corpotesto"/>
        <w:ind w:right="73"/>
        <w:jc w:val="both"/>
      </w:pPr>
      <w:r>
        <w:t xml:space="preserve">In generale, le risorse stanziate per la copertura totale delle aree bianche in Abruzzo sono a valere </w:t>
      </w:r>
      <w:r w:rsidR="00061DE2">
        <w:t xml:space="preserve">di tre fondi europei ovvero il </w:t>
      </w:r>
      <w:r>
        <w:t>FEASR</w:t>
      </w:r>
      <w:r w:rsidR="00061DE2">
        <w:rPr>
          <w:spacing w:val="-2"/>
        </w:rPr>
        <w:t xml:space="preserve">, il </w:t>
      </w:r>
      <w:r>
        <w:t>F</w:t>
      </w:r>
      <w:r w:rsidR="00061DE2">
        <w:t xml:space="preserve">ondo </w:t>
      </w:r>
      <w:r>
        <w:t>S</w:t>
      </w:r>
      <w:r w:rsidR="00061DE2">
        <w:t>viluppo e Coesione (FS</w:t>
      </w:r>
      <w:r>
        <w:t>C</w:t>
      </w:r>
      <w:r w:rsidR="00061DE2">
        <w:t>)</w:t>
      </w:r>
      <w:r>
        <w:rPr>
          <w:spacing w:val="-1"/>
        </w:rPr>
        <w:t xml:space="preserve"> </w:t>
      </w:r>
      <w:r>
        <w:t xml:space="preserve">e </w:t>
      </w:r>
      <w:r w:rsidR="00061DE2">
        <w:t xml:space="preserve">il </w:t>
      </w:r>
      <w:r>
        <w:t>F</w:t>
      </w:r>
      <w:r w:rsidR="00061DE2">
        <w:t xml:space="preserve">ondo </w:t>
      </w:r>
      <w:r>
        <w:t>E</w:t>
      </w:r>
      <w:r w:rsidR="00061DE2">
        <w:t xml:space="preserve">uropeo di </w:t>
      </w:r>
      <w:r>
        <w:t>S</w:t>
      </w:r>
      <w:r w:rsidR="00061DE2">
        <w:t xml:space="preserve">viluppo </w:t>
      </w:r>
      <w:r>
        <w:t>R</w:t>
      </w:r>
      <w:r w:rsidR="00061DE2">
        <w:t>egionale (FESR)</w:t>
      </w:r>
      <w:r>
        <w:t>.</w:t>
      </w:r>
    </w:p>
    <w:p w14:paraId="36F0E706" w14:textId="56F2B29C" w:rsidR="00AF3CC9" w:rsidRDefault="003C5F36" w:rsidP="006B2F39">
      <w:pPr>
        <w:ind w:right="73"/>
        <w:jc w:val="both"/>
      </w:pPr>
      <w:r>
        <w:t xml:space="preserve">Per quanto riguarda il </w:t>
      </w:r>
      <w:r>
        <w:rPr>
          <w:b/>
        </w:rPr>
        <w:t xml:space="preserve">FEASR </w:t>
      </w:r>
      <w:r>
        <w:t xml:space="preserve">è stato impegnato un importo (al netto di Iva) pari a </w:t>
      </w:r>
      <w:r>
        <w:rPr>
          <w:b/>
        </w:rPr>
        <w:t xml:space="preserve">€ 25.000.000,00 </w:t>
      </w:r>
      <w:r>
        <w:t>di</w:t>
      </w:r>
      <w:r>
        <w:rPr>
          <w:spacing w:val="1"/>
        </w:rPr>
        <w:t xml:space="preserve"> </w:t>
      </w:r>
      <w:r>
        <w:rPr>
          <w:spacing w:val="-1"/>
        </w:rPr>
        <w:t>spesa</w:t>
      </w:r>
      <w:r>
        <w:rPr>
          <w:spacing w:val="-11"/>
        </w:rPr>
        <w:t xml:space="preserve"> </w:t>
      </w:r>
      <w:r>
        <w:t>pubblica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valere</w:t>
      </w:r>
      <w:r>
        <w:rPr>
          <w:spacing w:val="-10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rPr>
          <w:b/>
        </w:rPr>
        <w:t>PSR</w:t>
      </w:r>
      <w:r>
        <w:rPr>
          <w:b/>
          <w:spacing w:val="-10"/>
        </w:rPr>
        <w:t xml:space="preserve"> </w:t>
      </w:r>
      <w:r>
        <w:rPr>
          <w:b/>
        </w:rPr>
        <w:t>2007-2013</w:t>
      </w:r>
      <w:r>
        <w:rPr>
          <w:b/>
          <w:spacing w:val="-12"/>
        </w:rPr>
        <w:t xml:space="preserve"> </w:t>
      </w:r>
      <w:r>
        <w:rPr>
          <w:b/>
        </w:rPr>
        <w:t>Mis.</w:t>
      </w:r>
      <w:r>
        <w:rPr>
          <w:b/>
          <w:spacing w:val="-12"/>
        </w:rPr>
        <w:t xml:space="preserve"> </w:t>
      </w:r>
      <w:r>
        <w:rPr>
          <w:b/>
        </w:rPr>
        <w:t>3.2.1</w:t>
      </w:r>
      <w:r>
        <w:rPr>
          <w:b/>
          <w:spacing w:val="-15"/>
        </w:rPr>
        <w:t xml:space="preserve"> </w:t>
      </w:r>
      <w:r>
        <w:t>(convenzione</w:t>
      </w:r>
      <w:r>
        <w:rPr>
          <w:spacing w:val="-12"/>
        </w:rPr>
        <w:t xml:space="preserve"> </w:t>
      </w:r>
      <w:r>
        <w:t>2014)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importo</w:t>
      </w:r>
      <w:r>
        <w:rPr>
          <w:spacing w:val="-11"/>
        </w:rPr>
        <w:t xml:space="preserve"> </w:t>
      </w:r>
      <w:r>
        <w:t>pari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b/>
        </w:rPr>
        <w:t>€</w:t>
      </w:r>
      <w:r>
        <w:rPr>
          <w:b/>
          <w:spacing w:val="-11"/>
        </w:rPr>
        <w:t xml:space="preserve"> </w:t>
      </w:r>
      <w:r w:rsidR="00061DE2" w:rsidRPr="00061DE2">
        <w:rPr>
          <w:b/>
        </w:rPr>
        <w:t xml:space="preserve">10.160.000,00 (al </w:t>
      </w:r>
      <w:r>
        <w:t>lordo Iva)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spesa pubblica</w:t>
      </w:r>
      <w:r>
        <w:rPr>
          <w:spacing w:val="1"/>
        </w:rPr>
        <w:t xml:space="preserve"> </w:t>
      </w:r>
      <w:r>
        <w:t>a valere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b/>
        </w:rPr>
        <w:t>PSR</w:t>
      </w:r>
      <w:r>
        <w:rPr>
          <w:b/>
          <w:spacing w:val="-2"/>
        </w:rPr>
        <w:t xml:space="preserve"> </w:t>
      </w:r>
      <w:r>
        <w:rPr>
          <w:b/>
        </w:rPr>
        <w:t xml:space="preserve">2014-2022 </w:t>
      </w:r>
      <w:r>
        <w:t>(convenzione 2016).</w:t>
      </w:r>
    </w:p>
    <w:p w14:paraId="52DB9CEE" w14:textId="47237E69" w:rsidR="00AF3CC9" w:rsidRDefault="003C5F36" w:rsidP="006B2F39">
      <w:pPr>
        <w:pStyle w:val="Corpotesto"/>
        <w:ind w:right="73"/>
        <w:jc w:val="both"/>
      </w:pPr>
      <w:r>
        <w:t>Il totale</w:t>
      </w:r>
      <w:r>
        <w:rPr>
          <w:spacing w:val="-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comuni</w:t>
      </w:r>
      <w:r>
        <w:rPr>
          <w:spacing w:val="1"/>
        </w:rPr>
        <w:t xml:space="preserve"> </w:t>
      </w:r>
      <w:r>
        <w:t>finanziati</w:t>
      </w:r>
      <w:r>
        <w:rPr>
          <w:spacing w:val="-3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rPr>
          <w:b/>
        </w:rPr>
        <w:t>FEASR</w:t>
      </w:r>
      <w:r>
        <w:rPr>
          <w:b/>
          <w:spacing w:val="-1"/>
        </w:rPr>
        <w:t xml:space="preserve"> </w:t>
      </w:r>
      <w:r>
        <w:t xml:space="preserve">è </w:t>
      </w:r>
      <w:r>
        <w:rPr>
          <w:b/>
        </w:rPr>
        <w:t>110</w:t>
      </w:r>
      <w:r>
        <w:rPr>
          <w:b/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cui:</w:t>
      </w:r>
    </w:p>
    <w:p w14:paraId="4E2048CD" w14:textId="76E92B96" w:rsidR="00AF3CC9" w:rsidRDefault="003C5F36" w:rsidP="006B2F39">
      <w:pPr>
        <w:pStyle w:val="Paragrafoelenco"/>
        <w:numPr>
          <w:ilvl w:val="0"/>
          <w:numId w:val="8"/>
        </w:numPr>
        <w:tabs>
          <w:tab w:val="left" w:pos="574"/>
        </w:tabs>
        <w:ind w:left="0" w:right="73" w:firstLine="0"/>
        <w:jc w:val="both"/>
      </w:pPr>
      <w:r>
        <w:rPr>
          <w:b/>
        </w:rPr>
        <w:t>79</w:t>
      </w:r>
      <w:r>
        <w:rPr>
          <w:b/>
          <w:spacing w:val="1"/>
        </w:rPr>
        <w:t xml:space="preserve"> </w:t>
      </w:r>
      <w:r>
        <w:t>comuni</w:t>
      </w:r>
      <w:r>
        <w:rPr>
          <w:spacing w:val="1"/>
        </w:rPr>
        <w:t xml:space="preserve"> </w:t>
      </w:r>
      <w:r>
        <w:t>rientrano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rPr>
          <w:b/>
        </w:rPr>
        <w:t>INTERVENTO</w:t>
      </w:r>
      <w:r>
        <w:rPr>
          <w:b/>
          <w:spacing w:val="1"/>
        </w:rPr>
        <w:t xml:space="preserve"> </w:t>
      </w:r>
      <w:r>
        <w:rPr>
          <w:b/>
        </w:rPr>
        <w:t>DIRETTO</w:t>
      </w:r>
      <w:r>
        <w:t>,</w:t>
      </w:r>
      <w:r>
        <w:rPr>
          <w:spacing w:val="1"/>
        </w:rPr>
        <w:t xml:space="preserve"> </w:t>
      </w:r>
      <w:r>
        <w:t>convenzione</w:t>
      </w:r>
      <w:r>
        <w:rPr>
          <w:spacing w:val="1"/>
        </w:rPr>
        <w:t xml:space="preserve"> </w:t>
      </w:r>
      <w:r>
        <w:t>stipulata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2014</w:t>
      </w:r>
      <w:r w:rsidR="00004A34">
        <w:rPr>
          <w:vertAlign w:val="superscript"/>
        </w:rPr>
        <w:t xml:space="preserve"> </w:t>
      </w:r>
      <w:r>
        <w:t>(progetto</w:t>
      </w:r>
      <w:r>
        <w:rPr>
          <w:spacing w:val="-1"/>
        </w:rPr>
        <w:t xml:space="preserve"> </w:t>
      </w:r>
      <w:r>
        <w:t>PSR</w:t>
      </w:r>
      <w:r>
        <w:rPr>
          <w:spacing w:val="-1"/>
        </w:rPr>
        <w:t xml:space="preserve"> </w:t>
      </w:r>
      <w:r>
        <w:t>FEASR</w:t>
      </w:r>
      <w:r>
        <w:rPr>
          <w:spacing w:val="-2"/>
        </w:rPr>
        <w:t xml:space="preserve"> </w:t>
      </w:r>
      <w:r>
        <w:t>2007/2013</w:t>
      </w:r>
      <w:r>
        <w:rPr>
          <w:spacing w:val="-3"/>
        </w:rPr>
        <w:t xml:space="preserve"> </w:t>
      </w:r>
      <w:r>
        <w:t>Mis. 3.2.1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trascinamento su PSR</w:t>
      </w:r>
      <w:r>
        <w:rPr>
          <w:spacing w:val="-1"/>
        </w:rPr>
        <w:t xml:space="preserve"> </w:t>
      </w:r>
      <w:r>
        <w:t>FEASR</w:t>
      </w:r>
      <w:r>
        <w:rPr>
          <w:spacing w:val="-3"/>
        </w:rPr>
        <w:t xml:space="preserve"> </w:t>
      </w:r>
      <w:r>
        <w:t>2014/2022);</w:t>
      </w:r>
    </w:p>
    <w:p w14:paraId="4795C15B" w14:textId="7BFB7652" w:rsidR="00AF3CC9" w:rsidRDefault="003C5F36" w:rsidP="006B2F39">
      <w:pPr>
        <w:pStyle w:val="Paragrafoelenco"/>
        <w:numPr>
          <w:ilvl w:val="0"/>
          <w:numId w:val="8"/>
        </w:numPr>
        <w:tabs>
          <w:tab w:val="left" w:pos="574"/>
        </w:tabs>
        <w:ind w:left="0" w:right="73" w:firstLine="0"/>
        <w:jc w:val="both"/>
      </w:pPr>
      <w:r>
        <w:rPr>
          <w:b/>
        </w:rPr>
        <w:t xml:space="preserve">31 </w:t>
      </w:r>
      <w:r>
        <w:t xml:space="preserve">comuni rientrano nel modello ad </w:t>
      </w:r>
      <w:r>
        <w:rPr>
          <w:b/>
        </w:rPr>
        <w:t>INTERVENTO A CONCESSIONE</w:t>
      </w:r>
      <w:r>
        <w:t>, convenzione stipulata nel</w:t>
      </w:r>
      <w:r>
        <w:rPr>
          <w:spacing w:val="1"/>
        </w:rPr>
        <w:t xml:space="preserve"> </w:t>
      </w:r>
      <w:r>
        <w:t>2016</w:t>
      </w:r>
      <w:r w:rsidR="00004A34">
        <w:rPr>
          <w:vertAlign w:val="superscript"/>
        </w:rPr>
        <w:t xml:space="preserve"> </w:t>
      </w:r>
      <w:r>
        <w:t>(progetto PSR</w:t>
      </w:r>
      <w:r>
        <w:rPr>
          <w:spacing w:val="-1"/>
        </w:rPr>
        <w:t xml:space="preserve"> </w:t>
      </w:r>
      <w:r>
        <w:t>FEASR</w:t>
      </w:r>
      <w:r>
        <w:rPr>
          <w:spacing w:val="-1"/>
        </w:rPr>
        <w:t xml:space="preserve"> </w:t>
      </w:r>
      <w:r>
        <w:t>2014/2022 Mis.7.3.1).</w:t>
      </w:r>
    </w:p>
    <w:p w14:paraId="57279494" w14:textId="442791B2" w:rsidR="00AF3CC9" w:rsidRDefault="003C5F36" w:rsidP="006B2F39">
      <w:pPr>
        <w:pStyle w:val="Corpotesto"/>
        <w:ind w:right="73"/>
        <w:jc w:val="both"/>
      </w:pPr>
      <w:r>
        <w:t>I capitoli 2 e 3 del presento documento rappresentano</w:t>
      </w:r>
      <w:r w:rsidR="008E3AE4">
        <w:t>,</w:t>
      </w:r>
      <w:r w:rsidR="00627F91">
        <w:t xml:space="preserve"> rispettivamente</w:t>
      </w:r>
      <w:r w:rsidR="008E3AE4">
        <w:t>,</w:t>
      </w:r>
      <w:r>
        <w:t xml:space="preserve"> lo stato di avanzamento finanziario e </w:t>
      </w:r>
      <w:r w:rsidR="00627F91">
        <w:t>fisico</w:t>
      </w:r>
      <w:r>
        <w:t xml:space="preserve"> del</w:t>
      </w:r>
      <w:r>
        <w:rPr>
          <w:spacing w:val="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Banda Ultra Larga (BUL).</w:t>
      </w:r>
    </w:p>
    <w:p w14:paraId="247BC769" w14:textId="77777777" w:rsidR="00AF3CC9" w:rsidRDefault="00AF3CC9" w:rsidP="006B2F39">
      <w:pPr>
        <w:pStyle w:val="Corpotesto"/>
        <w:rPr>
          <w:sz w:val="24"/>
        </w:rPr>
      </w:pPr>
    </w:p>
    <w:p w14:paraId="6F119DF1" w14:textId="7F6D10F4" w:rsidR="00AF3CC9" w:rsidRPr="00A9175B" w:rsidRDefault="003C5F36" w:rsidP="00004A34">
      <w:pPr>
        <w:pStyle w:val="Titolo1"/>
        <w:numPr>
          <w:ilvl w:val="0"/>
          <w:numId w:val="9"/>
        </w:numPr>
        <w:tabs>
          <w:tab w:val="left" w:pos="530"/>
        </w:tabs>
        <w:spacing w:before="211"/>
        <w:ind w:left="529"/>
        <w:rPr>
          <w:rFonts w:asciiTheme="majorBidi" w:hAnsiTheme="majorBidi" w:cstheme="majorBidi"/>
          <w:b/>
          <w:bCs/>
          <w:sz w:val="28"/>
          <w:szCs w:val="28"/>
        </w:rPr>
      </w:pPr>
      <w:r w:rsidRPr="00A9175B">
        <w:rPr>
          <w:rFonts w:asciiTheme="majorBidi" w:hAnsiTheme="majorBidi" w:cstheme="majorBidi"/>
          <w:b/>
          <w:bCs/>
          <w:spacing w:val="-17"/>
          <w:sz w:val="28"/>
          <w:szCs w:val="28"/>
        </w:rPr>
        <w:t>STATO</w:t>
      </w:r>
      <w:r w:rsidRPr="00A9175B">
        <w:rPr>
          <w:rFonts w:asciiTheme="majorBidi" w:hAnsiTheme="majorBidi" w:cstheme="majorBidi"/>
          <w:b/>
          <w:bCs/>
          <w:spacing w:val="-27"/>
          <w:sz w:val="28"/>
          <w:szCs w:val="28"/>
        </w:rPr>
        <w:t xml:space="preserve"> </w:t>
      </w:r>
      <w:r w:rsidRPr="00A9175B">
        <w:rPr>
          <w:rFonts w:asciiTheme="majorBidi" w:hAnsiTheme="majorBidi" w:cstheme="majorBidi"/>
          <w:b/>
          <w:bCs/>
          <w:spacing w:val="-17"/>
          <w:sz w:val="28"/>
          <w:szCs w:val="28"/>
        </w:rPr>
        <w:t>AVANZAMENTO</w:t>
      </w:r>
      <w:r w:rsidRPr="00A9175B">
        <w:rPr>
          <w:rFonts w:asciiTheme="majorBidi" w:hAnsiTheme="majorBidi" w:cstheme="majorBidi"/>
          <w:b/>
          <w:bCs/>
          <w:spacing w:val="-27"/>
          <w:sz w:val="28"/>
          <w:szCs w:val="28"/>
        </w:rPr>
        <w:t xml:space="preserve"> </w:t>
      </w:r>
      <w:r w:rsidRPr="00A9175B">
        <w:rPr>
          <w:rFonts w:asciiTheme="majorBidi" w:hAnsiTheme="majorBidi" w:cstheme="majorBidi"/>
          <w:b/>
          <w:bCs/>
          <w:spacing w:val="-16"/>
          <w:sz w:val="28"/>
          <w:szCs w:val="28"/>
        </w:rPr>
        <w:t>FINANZIARIO</w:t>
      </w:r>
    </w:p>
    <w:p w14:paraId="1C57CB1B" w14:textId="77777777" w:rsidR="00004A34" w:rsidRPr="0049364C" w:rsidRDefault="00004A34" w:rsidP="006B2F39">
      <w:pPr>
        <w:ind w:right="73"/>
        <w:rPr>
          <w:sz w:val="8"/>
          <w:szCs w:val="14"/>
        </w:rPr>
      </w:pPr>
    </w:p>
    <w:p w14:paraId="54B3E34E" w14:textId="77777777" w:rsidR="00004A34" w:rsidRPr="00004A34" w:rsidRDefault="00004A34" w:rsidP="00004A34">
      <w:pPr>
        <w:ind w:right="-710"/>
        <w:rPr>
          <w:b/>
          <w:u w:val="single"/>
        </w:rPr>
      </w:pPr>
      <w:bookmarkStart w:id="0" w:name="_GoBack"/>
      <w:r w:rsidRPr="00004A34">
        <w:rPr>
          <w:b/>
          <w:u w:val="single"/>
        </w:rPr>
        <w:t>PROGETTO BUL (CONVENZIONE 2014) MIS. 3.2.1. PSR 2007/2013</w:t>
      </w:r>
    </w:p>
    <w:p w14:paraId="14240AEB" w14:textId="77777777" w:rsidR="00004A34" w:rsidRPr="00004A34" w:rsidRDefault="00004A34" w:rsidP="00004A34">
      <w:pPr>
        <w:ind w:right="-710"/>
        <w:rPr>
          <w:b/>
          <w:u w:val="single"/>
        </w:rPr>
      </w:pPr>
      <w:r w:rsidRPr="00004A34">
        <w:rPr>
          <w:b/>
          <w:u w:val="single"/>
        </w:rPr>
        <w:t>Intervento diretto</w:t>
      </w:r>
    </w:p>
    <w:p w14:paraId="42E08EBC" w14:textId="5BE04EA7" w:rsidR="000A1F0F" w:rsidRPr="000A1F0F" w:rsidRDefault="000A1F0F" w:rsidP="000A1F0F">
      <w:pPr>
        <w:rPr>
          <w:b/>
          <w:bCs/>
        </w:rPr>
      </w:pPr>
      <w:r>
        <w:rPr>
          <w:b/>
          <w:bCs/>
        </w:rPr>
        <w:t>DOMANDA DI SOSTEGNO</w:t>
      </w:r>
      <w:r w:rsidRPr="000A1F0F">
        <w:rPr>
          <w:b/>
          <w:bCs/>
        </w:rPr>
        <w:tab/>
      </w:r>
      <w:r w:rsidRPr="000A1F0F">
        <w:rPr>
          <w:b/>
          <w:bCs/>
        </w:rPr>
        <w:tab/>
      </w:r>
      <w:r w:rsidRPr="000A1F0F">
        <w:rPr>
          <w:b/>
          <w:bCs/>
        </w:rPr>
        <w:tab/>
      </w:r>
      <w:r w:rsidRPr="000A1F0F">
        <w:rPr>
          <w:b/>
          <w:bCs/>
        </w:rPr>
        <w:tab/>
        <w:t>€ 23.738.091,00</w:t>
      </w:r>
      <w:r w:rsidR="0049364C">
        <w:rPr>
          <w:rStyle w:val="Rimandonotaapidipagina"/>
          <w:b/>
          <w:bCs/>
        </w:rPr>
        <w:footnoteReference w:id="1"/>
      </w:r>
    </w:p>
    <w:p w14:paraId="3BD091A6" w14:textId="77777777" w:rsidR="000A1F0F" w:rsidRDefault="000A1F0F" w:rsidP="000A1F0F">
      <w:r>
        <w:t xml:space="preserve">DOMANDA DI ANTICIPO                        </w:t>
      </w:r>
      <w:r>
        <w:tab/>
      </w:r>
      <w:r>
        <w:tab/>
        <w:t>€ 12.500.000,00</w:t>
      </w:r>
    </w:p>
    <w:p w14:paraId="4B704E7E" w14:textId="77777777" w:rsidR="000A1F0F" w:rsidRDefault="000A1F0F" w:rsidP="000A1F0F">
      <w:r>
        <w:t xml:space="preserve">DOMANDA DI PAGAMENTO 1° SAL     </w:t>
      </w:r>
      <w:r>
        <w:tab/>
      </w:r>
      <w:r>
        <w:tab/>
        <w:t>€ 3.834.635,45</w:t>
      </w:r>
    </w:p>
    <w:p w14:paraId="2E8012AA" w14:textId="77777777" w:rsidR="000A1F0F" w:rsidRDefault="000A1F0F" w:rsidP="000A1F0F">
      <w:r>
        <w:t xml:space="preserve">DOMANDA DI PAGAMENTO 2° SAL   </w:t>
      </w:r>
      <w:r>
        <w:tab/>
      </w:r>
      <w:r>
        <w:tab/>
        <w:t>€ 3.942.734,95</w:t>
      </w:r>
    </w:p>
    <w:p w14:paraId="0258C3E7" w14:textId="77777777" w:rsidR="000A1F0F" w:rsidRDefault="000A1F0F" w:rsidP="000A1F0F">
      <w:r>
        <w:t xml:space="preserve">DOMANDA DI PAGAMENTO 3° SAL </w:t>
      </w:r>
      <w:r>
        <w:tab/>
      </w:r>
      <w:r>
        <w:tab/>
        <w:t>€ 675.487,78</w:t>
      </w:r>
    </w:p>
    <w:p w14:paraId="2260149D" w14:textId="77777777" w:rsidR="000A1F0F" w:rsidRDefault="000A1F0F" w:rsidP="000A1F0F">
      <w:r>
        <w:t xml:space="preserve">DOMANDA DI PAGAMENTO 4° SAL     </w:t>
      </w:r>
      <w:r>
        <w:tab/>
      </w:r>
      <w:r>
        <w:tab/>
        <w:t>€ 1.260.320,17</w:t>
      </w:r>
    </w:p>
    <w:p w14:paraId="2BCED7E1" w14:textId="77777777" w:rsidR="00EA5C88" w:rsidRPr="0049364C" w:rsidRDefault="000A1F0F" w:rsidP="000A1F0F">
      <w:pPr>
        <w:rPr>
          <w:sz w:val="16"/>
          <w:szCs w:val="16"/>
        </w:rPr>
      </w:pPr>
      <w:r>
        <w:tab/>
      </w:r>
    </w:p>
    <w:p w14:paraId="34E4B90B" w14:textId="25B5DD8F" w:rsidR="000A1F0F" w:rsidRPr="00EA5C88" w:rsidRDefault="000A1F0F" w:rsidP="000A1F0F">
      <w:pPr>
        <w:rPr>
          <w:b/>
          <w:bCs/>
        </w:rPr>
      </w:pPr>
      <w:r w:rsidRPr="00EA5C88">
        <w:rPr>
          <w:b/>
          <w:bCs/>
        </w:rPr>
        <w:t>Totale anticipo</w:t>
      </w:r>
      <w:r w:rsidR="00FF797A">
        <w:rPr>
          <w:b/>
          <w:bCs/>
        </w:rPr>
        <w:t xml:space="preserve"> e acconti pagati </w:t>
      </w:r>
      <w:r w:rsidRPr="00EA5C88">
        <w:rPr>
          <w:b/>
          <w:bCs/>
        </w:rPr>
        <w:tab/>
      </w:r>
      <w:r w:rsidR="00EA5C88" w:rsidRPr="00EA5C88">
        <w:rPr>
          <w:b/>
          <w:bCs/>
        </w:rPr>
        <w:t xml:space="preserve">           </w:t>
      </w:r>
      <w:r w:rsidRPr="00EA5C88">
        <w:rPr>
          <w:b/>
          <w:bCs/>
        </w:rPr>
        <w:t>€ 22.213.178,35</w:t>
      </w:r>
      <w:r w:rsidRPr="00EA5C88">
        <w:rPr>
          <w:b/>
          <w:bCs/>
        </w:rPr>
        <w:tab/>
      </w:r>
      <w:r w:rsidRPr="00EA5C88">
        <w:rPr>
          <w:b/>
          <w:bCs/>
        </w:rPr>
        <w:tab/>
      </w:r>
    </w:p>
    <w:p w14:paraId="59408250" w14:textId="27FA7173" w:rsidR="00004A34" w:rsidRPr="00EA5C88" w:rsidRDefault="000A1F0F" w:rsidP="000A1F0F">
      <w:pPr>
        <w:rPr>
          <w:b/>
          <w:bCs/>
        </w:rPr>
      </w:pPr>
      <w:r w:rsidRPr="00EA5C88">
        <w:rPr>
          <w:b/>
          <w:bCs/>
          <w:highlight w:val="yellow"/>
        </w:rPr>
        <w:t xml:space="preserve">Domanda di saldo finale       </w:t>
      </w:r>
      <w:r w:rsidRPr="00EA5C88">
        <w:rPr>
          <w:b/>
          <w:bCs/>
          <w:highlight w:val="yellow"/>
        </w:rPr>
        <w:tab/>
      </w:r>
      <w:r w:rsidRPr="00EA5C88">
        <w:rPr>
          <w:b/>
          <w:bCs/>
          <w:highlight w:val="yellow"/>
        </w:rPr>
        <w:tab/>
      </w:r>
      <w:r w:rsidR="00FF797A">
        <w:rPr>
          <w:b/>
          <w:bCs/>
          <w:highlight w:val="yellow"/>
        </w:rPr>
        <w:t xml:space="preserve">             </w:t>
      </w:r>
      <w:r w:rsidRPr="00EA5C88">
        <w:rPr>
          <w:b/>
          <w:bCs/>
          <w:highlight w:val="yellow"/>
        </w:rPr>
        <w:t>€ 1.524.912,35</w:t>
      </w:r>
    </w:p>
    <w:p w14:paraId="3C7F0618" w14:textId="77777777" w:rsidR="000A1F0F" w:rsidRPr="00004A34" w:rsidRDefault="000A1F0F" w:rsidP="000A1F0F"/>
    <w:p w14:paraId="6F17877F" w14:textId="77E051E6" w:rsidR="00004A34" w:rsidRPr="00004A34" w:rsidRDefault="00004A34" w:rsidP="00004A34">
      <w:pPr>
        <w:ind w:right="-427"/>
        <w:rPr>
          <w:b/>
          <w:u w:val="single"/>
        </w:rPr>
      </w:pPr>
      <w:r w:rsidRPr="00004A34">
        <w:rPr>
          <w:b/>
          <w:u w:val="single"/>
        </w:rPr>
        <w:t>PROGETTO BUL (CONVENZIONE 2016) MIS. 7.3.1. PSR 2014/202</w:t>
      </w:r>
      <w:r>
        <w:rPr>
          <w:b/>
          <w:u w:val="single"/>
        </w:rPr>
        <w:t>2</w:t>
      </w:r>
    </w:p>
    <w:p w14:paraId="74B61848" w14:textId="77777777" w:rsidR="00004A34" w:rsidRPr="00004A34" w:rsidRDefault="00004A34" w:rsidP="00004A34">
      <w:pPr>
        <w:ind w:right="-427"/>
        <w:rPr>
          <w:b/>
          <w:u w:val="single"/>
        </w:rPr>
      </w:pPr>
      <w:r w:rsidRPr="00004A34">
        <w:rPr>
          <w:b/>
          <w:u w:val="single"/>
        </w:rPr>
        <w:t>Intervento a concessione</w:t>
      </w:r>
    </w:p>
    <w:p w14:paraId="515B0BE2" w14:textId="77777777" w:rsidR="000A1F0F" w:rsidRPr="000A1F0F" w:rsidRDefault="000A1F0F" w:rsidP="000A1F0F">
      <w:pPr>
        <w:ind w:right="73"/>
        <w:rPr>
          <w:b/>
          <w:bCs/>
        </w:rPr>
      </w:pPr>
      <w:r w:rsidRPr="000A1F0F">
        <w:rPr>
          <w:b/>
          <w:bCs/>
        </w:rPr>
        <w:t xml:space="preserve">DOMANDA DI SOSTEGNO                    </w:t>
      </w:r>
      <w:r w:rsidRPr="000A1F0F">
        <w:rPr>
          <w:b/>
          <w:bCs/>
        </w:rPr>
        <w:tab/>
      </w:r>
      <w:r w:rsidRPr="000A1F0F">
        <w:rPr>
          <w:b/>
          <w:bCs/>
        </w:rPr>
        <w:tab/>
        <w:t>€ 10.160.000,00</w:t>
      </w:r>
    </w:p>
    <w:p w14:paraId="2CE3BEF6" w14:textId="77777777" w:rsidR="000A1F0F" w:rsidRDefault="000A1F0F" w:rsidP="000A1F0F">
      <w:pPr>
        <w:ind w:right="73"/>
      </w:pPr>
      <w:r>
        <w:t xml:space="preserve">DOMANDA DI ANTICIPO                            </w:t>
      </w:r>
      <w:r>
        <w:tab/>
      </w:r>
      <w:r>
        <w:tab/>
        <w:t>€ 4.609.274,98</w:t>
      </w:r>
    </w:p>
    <w:p w14:paraId="38219F63" w14:textId="77777777" w:rsidR="000A1F0F" w:rsidRDefault="000A1F0F" w:rsidP="000A1F0F">
      <w:pPr>
        <w:ind w:right="73"/>
      </w:pPr>
      <w:r>
        <w:t xml:space="preserve">DOMANDA DI PAGAMENTO 1 SAL          </w:t>
      </w:r>
      <w:r>
        <w:tab/>
      </w:r>
      <w:r>
        <w:tab/>
        <w:t>€ 751.288,42</w:t>
      </w:r>
    </w:p>
    <w:p w14:paraId="7CEC5F65" w14:textId="77777777" w:rsidR="000A1F0F" w:rsidRDefault="000A1F0F" w:rsidP="000A1F0F">
      <w:pPr>
        <w:ind w:right="73"/>
      </w:pPr>
      <w:r>
        <w:t xml:space="preserve">DOMANDA DI PAGAMENTO 2 SAL        </w:t>
      </w:r>
      <w:r>
        <w:tab/>
      </w:r>
      <w:r>
        <w:tab/>
        <w:t>€ 872.640,32</w:t>
      </w:r>
    </w:p>
    <w:p w14:paraId="13149C02" w14:textId="77777777" w:rsidR="000A1F0F" w:rsidRDefault="000A1F0F" w:rsidP="000A1F0F">
      <w:pPr>
        <w:ind w:right="73"/>
      </w:pPr>
      <w:r>
        <w:t xml:space="preserve">DOMANDA DI PAGAMENTO 3 SAL        </w:t>
      </w:r>
      <w:r>
        <w:tab/>
      </w:r>
      <w:r>
        <w:tab/>
        <w:t>€ 1.135.402,84</w:t>
      </w:r>
    </w:p>
    <w:p w14:paraId="18B1A503" w14:textId="77777777" w:rsidR="000A1F0F" w:rsidRDefault="000A1F0F" w:rsidP="000A1F0F">
      <w:pPr>
        <w:ind w:right="73"/>
      </w:pPr>
      <w:r>
        <w:t xml:space="preserve">DOMANDA DI PAGAMENTO 4 SAL        </w:t>
      </w:r>
      <w:r>
        <w:tab/>
      </w:r>
      <w:r>
        <w:tab/>
        <w:t>€ 1.325.463,90</w:t>
      </w:r>
    </w:p>
    <w:p w14:paraId="528874F9" w14:textId="77777777" w:rsidR="00EA5C88" w:rsidRPr="0049364C" w:rsidRDefault="000A1F0F" w:rsidP="000A1F0F">
      <w:pPr>
        <w:ind w:right="73"/>
        <w:rPr>
          <w:sz w:val="16"/>
          <w:szCs w:val="16"/>
        </w:rPr>
      </w:pPr>
      <w:r>
        <w:tab/>
      </w:r>
    </w:p>
    <w:p w14:paraId="721424FA" w14:textId="236F9A43" w:rsidR="000A1F0F" w:rsidRPr="00EA5C88" w:rsidRDefault="000A1F0F" w:rsidP="000A1F0F">
      <w:pPr>
        <w:ind w:right="73"/>
        <w:rPr>
          <w:b/>
          <w:bCs/>
        </w:rPr>
      </w:pPr>
      <w:r w:rsidRPr="00EA5C88">
        <w:rPr>
          <w:b/>
          <w:bCs/>
        </w:rPr>
        <w:t>Totale anticipo</w:t>
      </w:r>
      <w:r w:rsidR="00FF797A">
        <w:rPr>
          <w:b/>
          <w:bCs/>
        </w:rPr>
        <w:t xml:space="preserve"> e acconti pagati</w:t>
      </w:r>
      <w:r w:rsidRPr="00EA5C88">
        <w:rPr>
          <w:b/>
          <w:bCs/>
        </w:rPr>
        <w:tab/>
      </w:r>
      <w:r w:rsidR="00EA5C88" w:rsidRPr="00EA5C88">
        <w:rPr>
          <w:b/>
          <w:bCs/>
        </w:rPr>
        <w:t xml:space="preserve">             </w:t>
      </w:r>
      <w:r w:rsidRPr="00EA5C88">
        <w:rPr>
          <w:b/>
          <w:bCs/>
        </w:rPr>
        <w:t>€ 8.694.070,46</w:t>
      </w:r>
    </w:p>
    <w:p w14:paraId="0AAA614F" w14:textId="2C790AF9" w:rsidR="00004A34" w:rsidRPr="00EA5C88" w:rsidRDefault="000A1F0F" w:rsidP="000A1F0F">
      <w:pPr>
        <w:ind w:right="73"/>
        <w:rPr>
          <w:b/>
          <w:bCs/>
        </w:rPr>
        <w:sectPr w:rsidR="00004A34" w:rsidRPr="00EA5C88" w:rsidSect="006B2F39">
          <w:footerReference w:type="default" r:id="rId14"/>
          <w:pgSz w:w="11910" w:h="16840"/>
          <w:pgMar w:top="1260" w:right="1278" w:bottom="1180" w:left="920" w:header="0" w:footer="982" w:gutter="0"/>
          <w:pgNumType w:start="1"/>
          <w:cols w:space="720"/>
        </w:sectPr>
      </w:pPr>
      <w:r w:rsidRPr="00EA5C88">
        <w:rPr>
          <w:b/>
          <w:bCs/>
          <w:highlight w:val="yellow"/>
        </w:rPr>
        <w:t xml:space="preserve">Domanda di saldo finale       </w:t>
      </w:r>
      <w:r w:rsidRPr="00EA5C88">
        <w:rPr>
          <w:b/>
          <w:bCs/>
          <w:highlight w:val="yellow"/>
        </w:rPr>
        <w:tab/>
      </w:r>
      <w:r w:rsidRPr="00EA5C88">
        <w:rPr>
          <w:b/>
          <w:bCs/>
          <w:highlight w:val="yellow"/>
        </w:rPr>
        <w:tab/>
      </w:r>
      <w:r w:rsidR="00FF797A">
        <w:rPr>
          <w:b/>
          <w:bCs/>
          <w:highlight w:val="yellow"/>
        </w:rPr>
        <w:t xml:space="preserve">             </w:t>
      </w:r>
      <w:r w:rsidRPr="00EA5C88">
        <w:rPr>
          <w:b/>
          <w:bCs/>
          <w:highlight w:val="yellow"/>
        </w:rPr>
        <w:t>€ 1.465.929,54</w:t>
      </w:r>
    </w:p>
    <w:bookmarkEnd w:id="0"/>
    <w:p w14:paraId="4D8D9378" w14:textId="741C6DAC" w:rsidR="00A9175B" w:rsidRPr="00A9175B" w:rsidRDefault="00A9175B" w:rsidP="00A9175B">
      <w:pPr>
        <w:pStyle w:val="Titolo1"/>
        <w:numPr>
          <w:ilvl w:val="0"/>
          <w:numId w:val="9"/>
        </w:numPr>
        <w:tabs>
          <w:tab w:val="left" w:pos="530"/>
        </w:tabs>
        <w:spacing w:before="211"/>
        <w:ind w:left="529"/>
        <w:rPr>
          <w:rFonts w:asciiTheme="majorBidi" w:eastAsia="Times New Roman" w:hAnsiTheme="majorBidi" w:cstheme="majorBidi"/>
          <w:b/>
          <w:sz w:val="28"/>
          <w:szCs w:val="32"/>
        </w:rPr>
      </w:pPr>
      <w:r w:rsidRPr="00A9175B">
        <w:rPr>
          <w:rFonts w:asciiTheme="majorBidi" w:eastAsia="Times New Roman" w:hAnsiTheme="majorBidi" w:cstheme="majorBidi"/>
          <w:b/>
          <w:sz w:val="28"/>
          <w:szCs w:val="32"/>
        </w:rPr>
        <w:lastRenderedPageBreak/>
        <w:t>STATO AVANZAMENTO LAVORI</w:t>
      </w:r>
    </w:p>
    <w:p w14:paraId="073764FA" w14:textId="77777777" w:rsidR="00AF3CC9" w:rsidRPr="00A9175B" w:rsidRDefault="003C5F36" w:rsidP="00CE73F1">
      <w:pPr>
        <w:pStyle w:val="Titolo2"/>
        <w:numPr>
          <w:ilvl w:val="1"/>
          <w:numId w:val="9"/>
        </w:numPr>
        <w:tabs>
          <w:tab w:val="left" w:pos="622"/>
        </w:tabs>
        <w:spacing w:line="240" w:lineRule="auto"/>
        <w:ind w:left="0" w:right="73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9175B">
        <w:rPr>
          <w:rFonts w:ascii="Times New Roman" w:hAnsi="Times New Roman" w:cs="Times New Roman"/>
          <w:b/>
          <w:bCs/>
          <w:spacing w:val="-2"/>
          <w:sz w:val="24"/>
          <w:szCs w:val="24"/>
        </w:rPr>
        <w:t>INTERVENTO</w:t>
      </w:r>
      <w:r w:rsidRPr="00A9175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A9175B">
        <w:rPr>
          <w:rFonts w:ascii="Times New Roman" w:hAnsi="Times New Roman" w:cs="Times New Roman"/>
          <w:b/>
          <w:bCs/>
          <w:spacing w:val="-1"/>
          <w:sz w:val="24"/>
          <w:szCs w:val="24"/>
        </w:rPr>
        <w:t>DIRETTO</w:t>
      </w:r>
    </w:p>
    <w:p w14:paraId="1C93BC1E" w14:textId="416CFB06" w:rsidR="00AF3CC9" w:rsidRDefault="003C5F36" w:rsidP="006B2F39">
      <w:pPr>
        <w:pStyle w:val="Corpotesto"/>
        <w:ind w:right="73"/>
        <w:jc w:val="both"/>
      </w:pPr>
      <w:r>
        <w:t xml:space="preserve">Con </w:t>
      </w:r>
      <w:r>
        <w:rPr>
          <w:b/>
        </w:rPr>
        <w:t xml:space="preserve">D.G.R. n. 492 del 25/07/2014 </w:t>
      </w:r>
      <w:r>
        <w:t>è stata stipulata la “Convenzione operativa per lo sviluppo della Banda</w:t>
      </w:r>
      <w:r>
        <w:rPr>
          <w:spacing w:val="1"/>
        </w:rPr>
        <w:t xml:space="preserve"> </w:t>
      </w:r>
      <w:r>
        <w:t>Ultra</w:t>
      </w:r>
      <w:r>
        <w:rPr>
          <w:spacing w:val="-2"/>
        </w:rPr>
        <w:t xml:space="preserve"> </w:t>
      </w:r>
      <w:r>
        <w:t>Larga</w:t>
      </w:r>
      <w:r>
        <w:rPr>
          <w:spacing w:val="-2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aree</w:t>
      </w:r>
      <w:r>
        <w:rPr>
          <w:spacing w:val="-4"/>
        </w:rPr>
        <w:t xml:space="preserve"> </w:t>
      </w:r>
      <w:r>
        <w:t>rurali</w:t>
      </w:r>
      <w:r>
        <w:rPr>
          <w:spacing w:val="-3"/>
        </w:rPr>
        <w:t xml:space="preserve"> </w:t>
      </w:r>
      <w:r>
        <w:t>bianche</w:t>
      </w:r>
      <w:r>
        <w:rPr>
          <w:spacing w:val="-4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Regione</w:t>
      </w:r>
      <w:r>
        <w:rPr>
          <w:spacing w:val="-2"/>
        </w:rPr>
        <w:t xml:space="preserve"> </w:t>
      </w:r>
      <w:r>
        <w:t>Abruzzo”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quest’ultima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 w:rsidR="00453D3E">
        <w:t>MIMIT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importo</w:t>
      </w:r>
      <w:r>
        <w:rPr>
          <w:spacing w:val="-53"/>
        </w:rPr>
        <w:t xml:space="preserve"> </w:t>
      </w:r>
      <w:r>
        <w:t xml:space="preserve">complessivo di </w:t>
      </w:r>
      <w:r>
        <w:rPr>
          <w:b/>
        </w:rPr>
        <w:t xml:space="preserve">€ 25.000.000,00 </w:t>
      </w:r>
      <w:r>
        <w:t>(al netto di IVA). A seguire, con determinazione dirigenziale DH/204 del</w:t>
      </w:r>
      <w:r>
        <w:rPr>
          <w:spacing w:val="1"/>
        </w:rPr>
        <w:t xml:space="preserve"> </w:t>
      </w:r>
      <w:r>
        <w:t>04/11/2014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approvato</w:t>
      </w:r>
      <w:r>
        <w:rPr>
          <w:spacing w:val="-1"/>
        </w:rPr>
        <w:t xml:space="preserve"> </w:t>
      </w:r>
      <w:r>
        <w:t xml:space="preserve">il </w:t>
      </w:r>
      <w:r w:rsidRPr="00FA7BE7">
        <w:rPr>
          <w:b/>
          <w:i/>
        </w:rPr>
        <w:t>Piano</w:t>
      </w:r>
      <w:r w:rsidRPr="00FA7BE7">
        <w:rPr>
          <w:b/>
          <w:i/>
          <w:spacing w:val="-4"/>
        </w:rPr>
        <w:t xml:space="preserve"> </w:t>
      </w:r>
      <w:r w:rsidRPr="00FA7BE7">
        <w:rPr>
          <w:b/>
          <w:i/>
        </w:rPr>
        <w:t>Tecnico</w:t>
      </w:r>
      <w:r w:rsidRPr="00FA7BE7">
        <w:rPr>
          <w:b/>
          <w:i/>
          <w:spacing w:val="-3"/>
        </w:rPr>
        <w:t xml:space="preserve"> </w:t>
      </w:r>
      <w:r w:rsidRPr="00FA7BE7">
        <w:rPr>
          <w:b/>
          <w:i/>
        </w:rPr>
        <w:t>Abruzzo</w:t>
      </w:r>
      <w:r w:rsidRPr="00FA7BE7">
        <w:rPr>
          <w:b/>
          <w:i/>
          <w:spacing w:val="-1"/>
        </w:rPr>
        <w:t xml:space="preserve"> </w:t>
      </w:r>
      <w:r w:rsidRPr="00FA7BE7">
        <w:rPr>
          <w:b/>
          <w:i/>
        </w:rPr>
        <w:t>BUL</w:t>
      </w:r>
      <w:r w:rsidRPr="00FA7BE7">
        <w:rPr>
          <w:b/>
          <w:spacing w:val="-1"/>
        </w:rPr>
        <w:t xml:space="preserve"> </w:t>
      </w:r>
      <w:r w:rsidR="00CF46B5" w:rsidRPr="00FA7BE7">
        <w:rPr>
          <w:b/>
          <w:spacing w:val="-1"/>
        </w:rPr>
        <w:t>(Rev. 1)</w:t>
      </w:r>
      <w:r w:rsidR="00CF46B5"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diffusione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Banda</w:t>
      </w:r>
      <w:r>
        <w:rPr>
          <w:spacing w:val="-1"/>
        </w:rPr>
        <w:t xml:space="preserve"> </w:t>
      </w:r>
      <w:r>
        <w:t>Ultra</w:t>
      </w:r>
      <w:r>
        <w:rPr>
          <w:spacing w:val="-1"/>
        </w:rPr>
        <w:t xml:space="preserve"> </w:t>
      </w:r>
      <w:r>
        <w:t>Larga.</w:t>
      </w:r>
      <w:r w:rsidR="00FA7BE7">
        <w:t xml:space="preserve"> </w:t>
      </w:r>
      <w:r w:rsidR="00CF46B5">
        <w:t xml:space="preserve">Suddetto piano </w:t>
      </w:r>
      <w:r>
        <w:t>prevede</w:t>
      </w:r>
      <w:r w:rsidR="00CF46B5">
        <w:t>va</w:t>
      </w:r>
      <w:r>
        <w:t xml:space="preserve"> che il M</w:t>
      </w:r>
      <w:r w:rsidR="00E74F38">
        <w:t>IMIT</w:t>
      </w:r>
      <w:r>
        <w:t xml:space="preserve">, tramite la propria società </w:t>
      </w:r>
      <w:r>
        <w:rPr>
          <w:i/>
        </w:rPr>
        <w:t xml:space="preserve">in house </w:t>
      </w:r>
      <w:r>
        <w:t>Infratel Italia S.p.A. (in seguito</w:t>
      </w:r>
      <w:r>
        <w:rPr>
          <w:spacing w:val="1"/>
        </w:rPr>
        <w:t xml:space="preserve"> </w:t>
      </w:r>
      <w:r>
        <w:t>Infratel),</w:t>
      </w:r>
      <w:r>
        <w:rPr>
          <w:spacing w:val="-8"/>
        </w:rPr>
        <w:t xml:space="preserve"> </w:t>
      </w:r>
      <w:r w:rsidR="00453D3E">
        <w:t>realizzava</w:t>
      </w:r>
      <w:r>
        <w:rPr>
          <w:spacing w:val="-6"/>
        </w:rPr>
        <w:t xml:space="preserve"> </w:t>
      </w:r>
      <w:r>
        <w:t>un’infrastruttura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reti</w:t>
      </w:r>
      <w:r>
        <w:rPr>
          <w:spacing w:val="-6"/>
        </w:rPr>
        <w:t xml:space="preserve"> </w:t>
      </w:r>
      <w:r>
        <w:t>abilitanti</w:t>
      </w:r>
      <w:r>
        <w:rPr>
          <w:spacing w:val="-9"/>
        </w:rPr>
        <w:t xml:space="preserve"> </w:t>
      </w:r>
      <w:r>
        <w:t>servizi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velocità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connessione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almeno</w:t>
      </w:r>
      <w:r>
        <w:rPr>
          <w:spacing w:val="-7"/>
        </w:rPr>
        <w:t xml:space="preserve"> </w:t>
      </w:r>
      <w:r>
        <w:t>30</w:t>
      </w:r>
      <w:r>
        <w:rPr>
          <w:spacing w:val="-10"/>
        </w:rPr>
        <w:t xml:space="preserve"> </w:t>
      </w:r>
      <w:r>
        <w:t>Mbit/s</w:t>
      </w:r>
      <w:r>
        <w:rPr>
          <w:spacing w:val="-7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downstream</w:t>
      </w:r>
      <w:r>
        <w:rPr>
          <w:spacing w:val="-5"/>
        </w:rPr>
        <w:t xml:space="preserve"> </w:t>
      </w:r>
      <w:r>
        <w:t>(cluster</w:t>
      </w:r>
      <w:r>
        <w:rPr>
          <w:spacing w:val="1"/>
        </w:rPr>
        <w:t xml:space="preserve"> </w:t>
      </w:r>
      <w:r>
        <w:t>D)</w:t>
      </w:r>
      <w:r>
        <w:rPr>
          <w:spacing w:val="-3"/>
        </w:rPr>
        <w:t xml:space="preserve"> </w:t>
      </w:r>
      <w:r>
        <w:t>nelle aree</w:t>
      </w:r>
      <w:r>
        <w:rPr>
          <w:spacing w:val="-2"/>
        </w:rPr>
        <w:t xml:space="preserve"> </w:t>
      </w:r>
      <w:r>
        <w:t>rurali bianche di</w:t>
      </w:r>
      <w:r>
        <w:rPr>
          <w:spacing w:val="5"/>
        </w:rPr>
        <w:t xml:space="preserve"> </w:t>
      </w:r>
      <w:r>
        <w:rPr>
          <w:b/>
        </w:rPr>
        <w:t>94</w:t>
      </w:r>
      <w:r>
        <w:rPr>
          <w:b/>
          <w:spacing w:val="-4"/>
        </w:rPr>
        <w:t xml:space="preserve"> </w:t>
      </w:r>
      <w:r>
        <w:t>Comuni</w:t>
      </w:r>
      <w:r>
        <w:rPr>
          <w:spacing w:val="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Regione</w:t>
      </w:r>
      <w:r>
        <w:rPr>
          <w:spacing w:val="-1"/>
        </w:rPr>
        <w:t xml:space="preserve"> </w:t>
      </w:r>
      <w:r>
        <w:t>Abruzzo.</w:t>
      </w:r>
    </w:p>
    <w:p w14:paraId="6AA48245" w14:textId="77777777" w:rsidR="00AF3CC9" w:rsidRDefault="003C5F36" w:rsidP="006B2F39">
      <w:pPr>
        <w:pStyle w:val="Corpotesto"/>
        <w:ind w:right="73"/>
        <w:jc w:val="both"/>
      </w:pPr>
      <w:r>
        <w:t>Nel mese di luglio 2016, a seguito della pubblicazione della “Strategia Banda Ultra Larga” con i criteri di</w:t>
      </w:r>
      <w:r>
        <w:rPr>
          <w:spacing w:val="1"/>
        </w:rPr>
        <w:t xml:space="preserve"> </w:t>
      </w:r>
      <w:r>
        <w:t>suddivisione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Cluster</w:t>
      </w:r>
      <w:r>
        <w:rPr>
          <w:spacing w:val="-4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D,</w:t>
      </w:r>
      <w:r>
        <w:rPr>
          <w:spacing w:val="-2"/>
        </w:rPr>
        <w:t xml:space="preserve"> </w:t>
      </w:r>
      <w:r>
        <w:t>22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94</w:t>
      </w:r>
      <w:r>
        <w:rPr>
          <w:spacing w:val="-7"/>
        </w:rPr>
        <w:t xml:space="preserve"> </w:t>
      </w:r>
      <w:r>
        <w:t>comuni</w:t>
      </w:r>
      <w:r>
        <w:rPr>
          <w:spacing w:val="-3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stati</w:t>
      </w:r>
      <w:r>
        <w:rPr>
          <w:spacing w:val="-5"/>
        </w:rPr>
        <w:t xml:space="preserve"> </w:t>
      </w:r>
      <w:r>
        <w:t>riclassificati,</w:t>
      </w:r>
      <w:r>
        <w:rPr>
          <w:spacing w:val="-7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cluster</w:t>
      </w:r>
      <w:r>
        <w:rPr>
          <w:spacing w:val="-6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(la</w:t>
      </w:r>
      <w:r>
        <w:rPr>
          <w:spacing w:val="-6"/>
        </w:rPr>
        <w:t xml:space="preserve"> </w:t>
      </w:r>
      <w:r>
        <w:t>riclassificazione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Cluster C è avvenuta sulla base delle Unità Immobiliari: i comuni caratterizzati da un numero di UI superiore</w:t>
      </w:r>
      <w:r>
        <w:rPr>
          <w:spacing w:val="-5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2.500 unità sono diventati</w:t>
      </w:r>
      <w:r>
        <w:rPr>
          <w:spacing w:val="-2"/>
        </w:rPr>
        <w:t xml:space="preserve"> </w:t>
      </w:r>
      <w:r>
        <w:t>C).</w:t>
      </w:r>
    </w:p>
    <w:p w14:paraId="442673D2" w14:textId="77777777" w:rsidR="00AF3CC9" w:rsidRDefault="003C5F36" w:rsidP="006B2F39">
      <w:pPr>
        <w:pStyle w:val="Corpotesto"/>
        <w:ind w:right="73"/>
        <w:jc w:val="both"/>
      </w:pPr>
      <w:r>
        <w:t>Dei</w:t>
      </w:r>
      <w:r>
        <w:rPr>
          <w:spacing w:val="-1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comuni,</w:t>
      </w:r>
      <w:r>
        <w:rPr>
          <w:spacing w:val="-3"/>
        </w:rPr>
        <w:t xml:space="preserve"> </w:t>
      </w:r>
      <w:r>
        <w:t>rivalutati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maggiori</w:t>
      </w:r>
      <w:r>
        <w:rPr>
          <w:spacing w:val="-1"/>
        </w:rPr>
        <w:t xml:space="preserve"> </w:t>
      </w:r>
      <w:r>
        <w:t>costi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realizzazione</w:t>
      </w:r>
      <w:r>
        <w:rPr>
          <w:spacing w:val="-2"/>
        </w:rPr>
        <w:t xml:space="preserve"> </w:t>
      </w:r>
      <w:r>
        <w:t>dell’intervento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cluster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(over</w:t>
      </w:r>
      <w:r>
        <w:rPr>
          <w:spacing w:val="-5"/>
        </w:rPr>
        <w:t xml:space="preserve"> </w:t>
      </w:r>
      <w:r>
        <w:t>100Mbit/s):</w:t>
      </w:r>
    </w:p>
    <w:p w14:paraId="12362891" w14:textId="77777777" w:rsidR="00AF3CC9" w:rsidRDefault="003C5F36" w:rsidP="006B2F39">
      <w:pPr>
        <w:pStyle w:val="Paragrafoelenco"/>
        <w:numPr>
          <w:ilvl w:val="2"/>
          <w:numId w:val="9"/>
        </w:numPr>
        <w:tabs>
          <w:tab w:val="left" w:pos="284"/>
        </w:tabs>
        <w:ind w:left="0" w:right="73" w:firstLine="0"/>
        <w:jc w:val="both"/>
      </w:pPr>
      <w:r>
        <w:t>7</w:t>
      </w:r>
      <w:r>
        <w:rPr>
          <w:spacing w:val="-2"/>
        </w:rPr>
        <w:t xml:space="preserve"> </w:t>
      </w:r>
      <w:r>
        <w:t>comuni sono</w:t>
      </w:r>
      <w:r>
        <w:rPr>
          <w:spacing w:val="-3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mantenuti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piano</w:t>
      </w:r>
      <w:r>
        <w:rPr>
          <w:spacing w:val="-1"/>
        </w:rPr>
        <w:t xml:space="preserve"> </w:t>
      </w:r>
      <w:r>
        <w:t>Diretto,</w:t>
      </w:r>
      <w:r>
        <w:rPr>
          <w:spacing w:val="1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intervento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cluster</w:t>
      </w:r>
      <w:r>
        <w:rPr>
          <w:spacing w:val="-3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(over 100Mbit/s);</w:t>
      </w:r>
    </w:p>
    <w:p w14:paraId="42BEFE05" w14:textId="77777777" w:rsidR="00AF3CC9" w:rsidRDefault="003C5F36" w:rsidP="006B2F39">
      <w:pPr>
        <w:pStyle w:val="Paragrafoelenco"/>
        <w:numPr>
          <w:ilvl w:val="2"/>
          <w:numId w:val="9"/>
        </w:numPr>
        <w:tabs>
          <w:tab w:val="left" w:pos="284"/>
        </w:tabs>
        <w:ind w:left="0" w:right="73" w:firstLine="0"/>
        <w:jc w:val="both"/>
      </w:pPr>
      <w:r>
        <w:t>15 comuni sono stati inseriti nel piano BUL a Concessione, finanziato con l’Accordo di programma</w:t>
      </w:r>
      <w:r>
        <w:rPr>
          <w:spacing w:val="1"/>
        </w:rPr>
        <w:t xml:space="preserve"> </w:t>
      </w:r>
      <w:r>
        <w:t>BUL</w:t>
      </w:r>
      <w:r>
        <w:rPr>
          <w:spacing w:val="-1"/>
        </w:rPr>
        <w:t xml:space="preserve"> </w:t>
      </w:r>
      <w:r>
        <w:t>2016, da</w:t>
      </w:r>
      <w:r>
        <w:rPr>
          <w:spacing w:val="-3"/>
        </w:rPr>
        <w:t xml:space="preserve"> </w:t>
      </w:r>
      <w:r>
        <w:t>fondi</w:t>
      </w:r>
      <w:r>
        <w:rPr>
          <w:spacing w:val="1"/>
        </w:rPr>
        <w:t xml:space="preserve"> </w:t>
      </w:r>
      <w:r>
        <w:t>POR-FESR, PSR-FEASR, FSC</w:t>
      </w:r>
      <w:r>
        <w:rPr>
          <w:spacing w:val="-1"/>
        </w:rPr>
        <w:t xml:space="preserve"> </w:t>
      </w:r>
      <w:r>
        <w:t>Cipe.n.65.</w:t>
      </w:r>
    </w:p>
    <w:p w14:paraId="3423DA43" w14:textId="5188CB3F" w:rsidR="00AF3CC9" w:rsidRPr="00453D3E" w:rsidRDefault="003C5F36" w:rsidP="006B2F39">
      <w:pPr>
        <w:ind w:right="73"/>
        <w:jc w:val="both"/>
      </w:pPr>
      <w:r>
        <w:t>A</w:t>
      </w:r>
      <w:r>
        <w:rPr>
          <w:spacing w:val="-6"/>
        </w:rPr>
        <w:t xml:space="preserve"> </w:t>
      </w:r>
      <w:r>
        <w:t>seguito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variazione</w:t>
      </w:r>
      <w:r>
        <w:rPr>
          <w:spacing w:val="-7"/>
        </w:rPr>
        <w:t xml:space="preserve"> </w:t>
      </w:r>
      <w:r>
        <w:t>l’intervento</w:t>
      </w:r>
      <w:r>
        <w:rPr>
          <w:spacing w:val="-3"/>
        </w:rPr>
        <w:t xml:space="preserve"> </w:t>
      </w:r>
      <w:r>
        <w:t>diretto</w:t>
      </w:r>
      <w:r>
        <w:rPr>
          <w:spacing w:val="-5"/>
        </w:rPr>
        <w:t xml:space="preserve"> </w:t>
      </w:r>
      <w:r>
        <w:t>prevedeva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numero</w:t>
      </w:r>
      <w:r>
        <w:rPr>
          <w:spacing w:val="-5"/>
        </w:rPr>
        <w:t xml:space="preserve"> </w:t>
      </w:r>
      <w:r>
        <w:t>complessivo</w:t>
      </w:r>
      <w:r>
        <w:rPr>
          <w:spacing w:val="-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b/>
        </w:rPr>
        <w:t>79</w:t>
      </w:r>
      <w:r>
        <w:rPr>
          <w:b/>
          <w:spacing w:val="-4"/>
        </w:rPr>
        <w:t xml:space="preserve"> </w:t>
      </w:r>
      <w:r>
        <w:rPr>
          <w:b/>
        </w:rPr>
        <w:t>Comuni</w:t>
      </w:r>
      <w:r>
        <w:rPr>
          <w:b/>
          <w:spacing w:val="-6"/>
        </w:rPr>
        <w:t xml:space="preserve"> </w:t>
      </w:r>
      <w:r>
        <w:rPr>
          <w:b/>
        </w:rPr>
        <w:t>rurali</w:t>
      </w:r>
      <w:r>
        <w:rPr>
          <w:b/>
          <w:spacing w:val="-3"/>
        </w:rPr>
        <w:t xml:space="preserve"> </w:t>
      </w:r>
      <w:r>
        <w:rPr>
          <w:b/>
        </w:rPr>
        <w:t>della</w:t>
      </w:r>
      <w:r>
        <w:rPr>
          <w:b/>
          <w:spacing w:val="-53"/>
        </w:rPr>
        <w:t xml:space="preserve"> </w:t>
      </w:r>
      <w:r>
        <w:rPr>
          <w:b/>
        </w:rPr>
        <w:t xml:space="preserve">Regione Abruzzo </w:t>
      </w:r>
      <w:r>
        <w:t xml:space="preserve">(di cui 7 cluster C e 72 cluster D) finanziati dal </w:t>
      </w:r>
      <w:r>
        <w:rPr>
          <w:b/>
        </w:rPr>
        <w:t xml:space="preserve">PSR FEASR </w:t>
      </w:r>
      <w:r>
        <w:t>con risorse a valere del</w:t>
      </w:r>
      <w:r>
        <w:rPr>
          <w:spacing w:val="1"/>
        </w:rPr>
        <w:t xml:space="preserve"> </w:t>
      </w:r>
      <w:r>
        <w:t>programma</w:t>
      </w:r>
      <w:r>
        <w:rPr>
          <w:spacing w:val="-1"/>
        </w:rPr>
        <w:t xml:space="preserve"> </w:t>
      </w:r>
      <w:r>
        <w:t>2007-2013.</w:t>
      </w:r>
      <w:r w:rsidR="00453D3E">
        <w:t xml:space="preserve"> Tale variazione ha comportato nel 2019 un adeguamento del </w:t>
      </w:r>
      <w:r w:rsidR="00453D3E" w:rsidRPr="00FA7BE7">
        <w:rPr>
          <w:b/>
          <w:i/>
        </w:rPr>
        <w:t>Piano</w:t>
      </w:r>
      <w:r w:rsidR="00453D3E" w:rsidRPr="00FA7BE7">
        <w:rPr>
          <w:b/>
          <w:i/>
          <w:spacing w:val="-4"/>
        </w:rPr>
        <w:t xml:space="preserve"> </w:t>
      </w:r>
      <w:r w:rsidR="00453D3E" w:rsidRPr="00FA7BE7">
        <w:rPr>
          <w:b/>
          <w:i/>
        </w:rPr>
        <w:t>Tecnico</w:t>
      </w:r>
      <w:r w:rsidR="00453D3E" w:rsidRPr="00FA7BE7">
        <w:rPr>
          <w:b/>
          <w:i/>
          <w:spacing w:val="-3"/>
        </w:rPr>
        <w:t xml:space="preserve"> </w:t>
      </w:r>
      <w:r w:rsidR="00453D3E" w:rsidRPr="00FA7BE7">
        <w:rPr>
          <w:b/>
          <w:i/>
        </w:rPr>
        <w:t>Abruzzo</w:t>
      </w:r>
      <w:r w:rsidR="00453D3E" w:rsidRPr="00FA7BE7">
        <w:rPr>
          <w:b/>
          <w:i/>
          <w:spacing w:val="-1"/>
        </w:rPr>
        <w:t xml:space="preserve"> </w:t>
      </w:r>
      <w:r w:rsidR="00453D3E" w:rsidRPr="00FA7BE7">
        <w:rPr>
          <w:b/>
          <w:i/>
        </w:rPr>
        <w:t>BUL</w:t>
      </w:r>
      <w:r w:rsidR="00453D3E" w:rsidRPr="00FA7BE7">
        <w:rPr>
          <w:b/>
        </w:rPr>
        <w:t xml:space="preserve"> (Rev. 2)</w:t>
      </w:r>
      <w:r w:rsidR="00453D3E">
        <w:t>.</w:t>
      </w:r>
    </w:p>
    <w:p w14:paraId="5E790B03" w14:textId="16C609BC" w:rsidR="00AF3CC9" w:rsidRDefault="003C5F36" w:rsidP="006B2F39">
      <w:pPr>
        <w:pStyle w:val="Corpotesto"/>
        <w:ind w:right="73"/>
        <w:jc w:val="both"/>
      </w:pP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4"/>
        </w:rPr>
        <w:t xml:space="preserve"> </w:t>
      </w:r>
      <w:r>
        <w:t>attuatore</w:t>
      </w:r>
      <w:r w:rsidR="00E74F38">
        <w:t>,</w:t>
      </w:r>
      <w:r>
        <w:rPr>
          <w:spacing w:val="-4"/>
        </w:rPr>
        <w:t xml:space="preserve"> </w:t>
      </w:r>
      <w:r>
        <w:t>Infratel Italia</w:t>
      </w:r>
      <w:r>
        <w:rPr>
          <w:spacing w:val="-4"/>
        </w:rPr>
        <w:t xml:space="preserve"> </w:t>
      </w:r>
      <w:r>
        <w:t>S.p.A.,</w:t>
      </w:r>
      <w:r>
        <w:rPr>
          <w:spacing w:val="-4"/>
        </w:rPr>
        <w:t xml:space="preserve"> </w:t>
      </w:r>
      <w:r w:rsidR="00E74F38">
        <w:t>in</w:t>
      </w:r>
      <w:r w:rsidR="00E74F38">
        <w:rPr>
          <w:spacing w:val="-9"/>
        </w:rPr>
        <w:t xml:space="preserve"> </w:t>
      </w:r>
      <w:r w:rsidR="00E74F38">
        <w:t>data</w:t>
      </w:r>
      <w:r w:rsidR="00E74F38">
        <w:rPr>
          <w:spacing w:val="-11"/>
        </w:rPr>
        <w:t xml:space="preserve"> </w:t>
      </w:r>
      <w:r w:rsidR="00E74F38">
        <w:t>06</w:t>
      </w:r>
      <w:r w:rsidR="00E74F38">
        <w:rPr>
          <w:spacing w:val="-9"/>
        </w:rPr>
        <w:t xml:space="preserve"> </w:t>
      </w:r>
      <w:r w:rsidR="00E74F38">
        <w:t>agosto</w:t>
      </w:r>
      <w:r w:rsidR="00E74F38">
        <w:rPr>
          <w:spacing w:val="-9"/>
        </w:rPr>
        <w:t xml:space="preserve"> </w:t>
      </w:r>
      <w:r w:rsidR="00E74F38">
        <w:t>2014, ha pubblicato l</w:t>
      </w:r>
      <w:r>
        <w:t>a</w:t>
      </w:r>
      <w:r>
        <w:rPr>
          <w:spacing w:val="-1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d’appalto</w:t>
      </w:r>
      <w:r>
        <w:rPr>
          <w:spacing w:val="-2"/>
        </w:rPr>
        <w:t xml:space="preserve"> </w:t>
      </w:r>
      <w:r w:rsidR="00E74F38">
        <w:t>il cui esito</w:t>
      </w:r>
      <w:r w:rsidR="000D392B">
        <w:t>,</w:t>
      </w:r>
      <w:r w:rsidR="00E74F38">
        <w:t xml:space="preserve"> in data 19</w:t>
      </w:r>
      <w:r w:rsidR="00E74F38">
        <w:rPr>
          <w:spacing w:val="-9"/>
        </w:rPr>
        <w:t xml:space="preserve"> </w:t>
      </w:r>
      <w:r w:rsidR="00E74F38">
        <w:t>marzo</w:t>
      </w:r>
      <w:r w:rsidR="00E74F38">
        <w:rPr>
          <w:spacing w:val="-6"/>
        </w:rPr>
        <w:t xml:space="preserve"> </w:t>
      </w:r>
      <w:r w:rsidR="00E74F38">
        <w:t>2015</w:t>
      </w:r>
      <w:r w:rsidR="000D392B">
        <w:t>,</w:t>
      </w:r>
      <w:r w:rsidR="00E74F38">
        <w:rPr>
          <w:spacing w:val="-7"/>
        </w:rPr>
        <w:t xml:space="preserve"> </w:t>
      </w:r>
      <w:r w:rsidR="00E74F38">
        <w:t xml:space="preserve">ha determinato </w:t>
      </w:r>
      <w:r w:rsidR="000D392B">
        <w:t>l’aggiudicazione</w:t>
      </w:r>
      <w:r>
        <w:rPr>
          <w:spacing w:val="-8"/>
        </w:rPr>
        <w:t xml:space="preserve"> </w:t>
      </w:r>
      <w:r>
        <w:t>alle</w:t>
      </w:r>
      <w:r>
        <w:rPr>
          <w:spacing w:val="-11"/>
        </w:rPr>
        <w:t xml:space="preserve"> </w:t>
      </w:r>
      <w:r>
        <w:t>seguenti</w:t>
      </w:r>
      <w:r>
        <w:rPr>
          <w:spacing w:val="-8"/>
        </w:rPr>
        <w:t xml:space="preserve"> </w:t>
      </w:r>
      <w:r>
        <w:t>ditte:</w:t>
      </w:r>
    </w:p>
    <w:p w14:paraId="64A867A7" w14:textId="77777777" w:rsidR="00AF3CC9" w:rsidRDefault="003C5F36" w:rsidP="006B2F39">
      <w:pPr>
        <w:pStyle w:val="Paragrafoelenco"/>
        <w:numPr>
          <w:ilvl w:val="2"/>
          <w:numId w:val="9"/>
        </w:numPr>
        <w:tabs>
          <w:tab w:val="left" w:pos="284"/>
        </w:tabs>
        <w:ind w:left="0" w:right="73" w:firstLine="0"/>
        <w:jc w:val="both"/>
      </w:pPr>
      <w:r>
        <w:t>EDS</w:t>
      </w:r>
      <w:r>
        <w:rPr>
          <w:spacing w:val="-1"/>
        </w:rPr>
        <w:t xml:space="preserve"> </w:t>
      </w:r>
      <w:r>
        <w:t>Infrastrutture</w:t>
      </w:r>
      <w:r>
        <w:rPr>
          <w:spacing w:val="-3"/>
        </w:rPr>
        <w:t xml:space="preserve"> </w:t>
      </w:r>
      <w:r>
        <w:t>spa</w:t>
      </w:r>
      <w:r>
        <w:rPr>
          <w:spacing w:val="-4"/>
        </w:rPr>
        <w:t xml:space="preserve"> </w:t>
      </w:r>
      <w:r>
        <w:t>(Lotto 1</w:t>
      </w:r>
      <w:r>
        <w:rPr>
          <w:spacing w:val="-2"/>
        </w:rPr>
        <w:t xml:space="preserve"> </w:t>
      </w:r>
      <w:r>
        <w:t>Provincia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L’Aquila)</w:t>
      </w:r>
    </w:p>
    <w:p w14:paraId="2B9D4B49" w14:textId="5CE7502F" w:rsidR="00AF3CC9" w:rsidRDefault="003C5F36" w:rsidP="006B2F39">
      <w:pPr>
        <w:pStyle w:val="Paragrafoelenco"/>
        <w:numPr>
          <w:ilvl w:val="2"/>
          <w:numId w:val="9"/>
        </w:numPr>
        <w:tabs>
          <w:tab w:val="left" w:pos="284"/>
        </w:tabs>
        <w:ind w:left="0" w:right="73" w:firstLine="0"/>
        <w:jc w:val="both"/>
      </w:pPr>
      <w:r>
        <w:t>ATI</w:t>
      </w:r>
      <w:r>
        <w:rPr>
          <w:spacing w:val="-6"/>
        </w:rPr>
        <w:t xml:space="preserve"> </w:t>
      </w:r>
      <w:r>
        <w:t>Consorzio</w:t>
      </w:r>
      <w:r>
        <w:rPr>
          <w:spacing w:val="-1"/>
        </w:rPr>
        <w:t xml:space="preserve"> </w:t>
      </w:r>
      <w:r>
        <w:t>Stabile</w:t>
      </w:r>
      <w:r>
        <w:rPr>
          <w:spacing w:val="-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Locali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EUROTEL</w:t>
      </w:r>
      <w:r>
        <w:rPr>
          <w:spacing w:val="-4"/>
        </w:rPr>
        <w:t xml:space="preserve"> </w:t>
      </w:r>
      <w:r>
        <w:t>(Lotto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restanti Province)</w:t>
      </w:r>
      <w:r w:rsidR="00B62681">
        <w:t>.</w:t>
      </w:r>
    </w:p>
    <w:p w14:paraId="4A3E9246" w14:textId="5874A4DB" w:rsidR="00AF3CC9" w:rsidRDefault="003C5F36" w:rsidP="00183D37">
      <w:pPr>
        <w:ind w:right="73"/>
        <w:jc w:val="both"/>
      </w:pPr>
      <w:r>
        <w:t>Si precisa</w:t>
      </w:r>
      <w:r>
        <w:rPr>
          <w:spacing w:val="-2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bando</w:t>
      </w:r>
      <w:r>
        <w:rPr>
          <w:spacing w:val="-3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LOTTI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era</w:t>
      </w:r>
      <w:r>
        <w:rPr>
          <w:spacing w:val="-2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fissato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b/>
        </w:rPr>
        <w:t>17.640.000,00</w:t>
      </w:r>
      <w:r>
        <w:rPr>
          <w:b/>
          <w:spacing w:val="-1"/>
        </w:rPr>
        <w:t xml:space="preserve"> </w:t>
      </w:r>
      <w:r>
        <w:rPr>
          <w:b/>
        </w:rPr>
        <w:t>€</w:t>
      </w:r>
      <w:r>
        <w:rPr>
          <w:b/>
          <w:spacing w:val="-4"/>
        </w:rPr>
        <w:t xml:space="preserve"> </w:t>
      </w:r>
      <w:r>
        <w:rPr>
          <w:b/>
        </w:rPr>
        <w:t xml:space="preserve">(+IVA) </w:t>
      </w:r>
      <w:r>
        <w:t>ed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particolare</w:t>
      </w:r>
      <w:r>
        <w:rPr>
          <w:spacing w:val="-1"/>
        </w:rPr>
        <w:t xml:space="preserve"> </w:t>
      </w:r>
      <w:r>
        <w:t>LOTTO</w:t>
      </w:r>
      <w:r w:rsidR="00FA7BE7">
        <w:t xml:space="preserve"> </w:t>
      </w:r>
      <w:r>
        <w:t>1</w:t>
      </w:r>
      <w:r w:rsidR="00183D37">
        <w:t xml:space="preserve"> </w:t>
      </w:r>
      <w:r>
        <w:rPr>
          <w:b/>
        </w:rPr>
        <w:t>8.467.200,00€</w:t>
      </w:r>
      <w:r>
        <w:rPr>
          <w:b/>
          <w:spacing w:val="-3"/>
        </w:rPr>
        <w:t xml:space="preserve"> </w:t>
      </w:r>
      <w:r>
        <w:rPr>
          <w:b/>
        </w:rPr>
        <w:t>(+IVA)</w:t>
      </w:r>
      <w:r>
        <w:rPr>
          <w:b/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LOTTO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b/>
        </w:rPr>
        <w:t>9.172.800,00€</w:t>
      </w:r>
      <w:r>
        <w:rPr>
          <w:b/>
          <w:spacing w:val="-2"/>
        </w:rPr>
        <w:t xml:space="preserve"> </w:t>
      </w:r>
      <w:r>
        <w:rPr>
          <w:b/>
        </w:rPr>
        <w:t>(+IVA</w:t>
      </w:r>
      <w:r>
        <w:t>),</w:t>
      </w:r>
      <w:r>
        <w:rPr>
          <w:spacing w:val="-2"/>
        </w:rPr>
        <w:t xml:space="preserve"> </w:t>
      </w:r>
      <w:r>
        <w:t>aggiudicati</w:t>
      </w:r>
      <w:r>
        <w:rPr>
          <w:spacing w:val="-2"/>
        </w:rPr>
        <w:t xml:space="preserve"> </w:t>
      </w:r>
      <w:r>
        <w:t>rispettivamente</w:t>
      </w:r>
      <w:r>
        <w:rPr>
          <w:spacing w:val="-2"/>
        </w:rPr>
        <w:t xml:space="preserve"> </w:t>
      </w:r>
      <w:r>
        <w:t>a:</w:t>
      </w:r>
    </w:p>
    <w:p w14:paraId="5D7E5488" w14:textId="77777777" w:rsidR="00AF3CC9" w:rsidRDefault="003C5F36" w:rsidP="006B2F39">
      <w:pPr>
        <w:pStyle w:val="Paragrafoelenco"/>
        <w:numPr>
          <w:ilvl w:val="2"/>
          <w:numId w:val="9"/>
        </w:numPr>
        <w:tabs>
          <w:tab w:val="left" w:pos="284"/>
        </w:tabs>
        <w:ind w:left="0" w:right="73" w:firstLine="0"/>
        <w:jc w:val="both"/>
        <w:rPr>
          <w:b/>
        </w:rPr>
      </w:pPr>
      <w:r>
        <w:t>LOTTO</w:t>
      </w:r>
      <w:r>
        <w:rPr>
          <w:spacing w:val="-1"/>
        </w:rPr>
        <w:t xml:space="preserve"> </w:t>
      </w:r>
      <w:r>
        <w:t xml:space="preserve">1        </w:t>
      </w:r>
      <w:r>
        <w:rPr>
          <w:spacing w:val="34"/>
        </w:rPr>
        <w:t xml:space="preserve"> </w:t>
      </w:r>
      <w:r>
        <w:rPr>
          <w:b/>
        </w:rPr>
        <w:t>5.824.361,66 (+IVA)</w:t>
      </w:r>
    </w:p>
    <w:p w14:paraId="527DBBB9" w14:textId="77777777" w:rsidR="00AF3CC9" w:rsidRDefault="003C5F36" w:rsidP="006B2F39">
      <w:pPr>
        <w:pStyle w:val="Paragrafoelenco"/>
        <w:numPr>
          <w:ilvl w:val="2"/>
          <w:numId w:val="9"/>
        </w:numPr>
        <w:tabs>
          <w:tab w:val="left" w:pos="284"/>
        </w:tabs>
        <w:ind w:left="0" w:right="73" w:firstLine="0"/>
        <w:jc w:val="both"/>
        <w:rPr>
          <w:b/>
        </w:rPr>
      </w:pPr>
      <w:r>
        <w:t>LOTTO</w:t>
      </w:r>
      <w:r>
        <w:rPr>
          <w:spacing w:val="-1"/>
        </w:rPr>
        <w:t xml:space="preserve"> </w:t>
      </w:r>
      <w:r>
        <w:t xml:space="preserve">2        </w:t>
      </w:r>
      <w:r>
        <w:rPr>
          <w:spacing w:val="34"/>
        </w:rPr>
        <w:t xml:space="preserve"> </w:t>
      </w:r>
      <w:r>
        <w:rPr>
          <w:b/>
        </w:rPr>
        <w:t>6.814.503,14 (+IVA)</w:t>
      </w:r>
    </w:p>
    <w:p w14:paraId="3C978BA3" w14:textId="77777777" w:rsidR="00AF3CC9" w:rsidRDefault="003C5F36" w:rsidP="006B2F39">
      <w:pPr>
        <w:pStyle w:val="Corpotesto"/>
        <w:ind w:right="73"/>
        <w:jc w:val="both"/>
      </w:pPr>
      <w:r>
        <w:t>A tali LOTTI sono stati anche effettuate delle estensioni come da contratto per il completamento di alcune</w:t>
      </w:r>
      <w:r>
        <w:rPr>
          <w:spacing w:val="1"/>
        </w:rPr>
        <w:t xml:space="preserve"> </w:t>
      </w:r>
      <w:r>
        <w:t>opere. All’interno dei due lotti ci sono Comuni i cui lavori sono stati realizzati attraverso bandi già emessi e</w:t>
      </w:r>
      <w:r>
        <w:rPr>
          <w:spacing w:val="1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invece</w:t>
      </w:r>
      <w:r>
        <w:rPr>
          <w:spacing w:val="-2"/>
        </w:rPr>
        <w:t xml:space="preserve"> </w:t>
      </w:r>
      <w:r>
        <w:t>tramite bandi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 di</w:t>
      </w:r>
      <w:r>
        <w:rPr>
          <w:spacing w:val="-2"/>
        </w:rPr>
        <w:t xml:space="preserve"> </w:t>
      </w:r>
      <w:r>
        <w:t>emissione.</w:t>
      </w:r>
    </w:p>
    <w:p w14:paraId="1CD4C77B" w14:textId="77777777" w:rsidR="00AF3CC9" w:rsidRDefault="00AF3CC9">
      <w:pPr>
        <w:pStyle w:val="Corpotesto"/>
        <w:spacing w:before="1"/>
      </w:pPr>
    </w:p>
    <w:p w14:paraId="29F5764D" w14:textId="70806C33" w:rsidR="00AF3CC9" w:rsidRDefault="00FA7BE7" w:rsidP="001C42FF">
      <w:pPr>
        <w:pStyle w:val="Corpotesto"/>
        <w:spacing w:after="19"/>
        <w:ind w:right="852"/>
        <w:jc w:val="both"/>
      </w:pPr>
      <w:r>
        <w:t xml:space="preserve">A </w:t>
      </w:r>
      <w:r w:rsidRPr="001C42FF">
        <w:rPr>
          <w:b/>
          <w:bCs/>
        </w:rPr>
        <w:t>marzo</w:t>
      </w:r>
      <w:r w:rsidR="00453D3E" w:rsidRPr="001C42FF">
        <w:rPr>
          <w:b/>
          <w:bCs/>
        </w:rPr>
        <w:t xml:space="preserve"> 2023</w:t>
      </w:r>
      <w:r w:rsidR="00453D3E">
        <w:t xml:space="preserve"> vi è stato un nuovo adeguamento del </w:t>
      </w:r>
      <w:r w:rsidR="00453D3E" w:rsidRPr="00FA7BE7">
        <w:rPr>
          <w:b/>
          <w:i/>
        </w:rPr>
        <w:t>Piano</w:t>
      </w:r>
      <w:r w:rsidR="00453D3E" w:rsidRPr="00FA7BE7">
        <w:rPr>
          <w:b/>
          <w:i/>
          <w:spacing w:val="-4"/>
        </w:rPr>
        <w:t xml:space="preserve"> </w:t>
      </w:r>
      <w:r w:rsidR="00453D3E" w:rsidRPr="00FA7BE7">
        <w:rPr>
          <w:b/>
          <w:i/>
        </w:rPr>
        <w:t>Tecnico</w:t>
      </w:r>
      <w:r w:rsidR="00453D3E" w:rsidRPr="00FA7BE7">
        <w:rPr>
          <w:b/>
          <w:i/>
          <w:spacing w:val="-3"/>
        </w:rPr>
        <w:t xml:space="preserve"> </w:t>
      </w:r>
      <w:r w:rsidR="00453D3E" w:rsidRPr="00FA7BE7">
        <w:rPr>
          <w:b/>
          <w:i/>
        </w:rPr>
        <w:t>Abruzzo</w:t>
      </w:r>
      <w:r w:rsidR="00453D3E" w:rsidRPr="00FA7BE7">
        <w:rPr>
          <w:b/>
          <w:i/>
          <w:spacing w:val="-1"/>
        </w:rPr>
        <w:t xml:space="preserve"> </w:t>
      </w:r>
      <w:r w:rsidR="00453D3E" w:rsidRPr="00FA7BE7">
        <w:rPr>
          <w:b/>
          <w:i/>
        </w:rPr>
        <w:t>BUL</w:t>
      </w:r>
      <w:r w:rsidR="00453D3E" w:rsidRPr="00FA7BE7">
        <w:rPr>
          <w:b/>
          <w:spacing w:val="-1"/>
        </w:rPr>
        <w:t xml:space="preserve"> (Rev. 3)</w:t>
      </w:r>
      <w:r w:rsidR="00453D3E">
        <w:rPr>
          <w:spacing w:val="-1"/>
        </w:rPr>
        <w:t xml:space="preserve"> il quale presenta il seguente quadro economic</w:t>
      </w:r>
      <w:r w:rsidR="00543A75">
        <w:rPr>
          <w:spacing w:val="-1"/>
        </w:rPr>
        <w:t>o:</w:t>
      </w:r>
    </w:p>
    <w:p w14:paraId="48C83FCA" w14:textId="4C8C22D8" w:rsidR="00AF3CC9" w:rsidRDefault="00543A75">
      <w:pPr>
        <w:pStyle w:val="Corpotesto"/>
        <w:ind w:left="214"/>
        <w:rPr>
          <w:sz w:val="20"/>
        </w:rPr>
      </w:pPr>
      <w:r>
        <w:rPr>
          <w:noProof/>
          <w:lang w:eastAsia="it-IT"/>
        </w:rPr>
        <w:drawing>
          <wp:inline distT="0" distB="0" distL="0" distR="0" wp14:anchorId="372187E5" wp14:editId="3A1A3409">
            <wp:extent cx="6094524" cy="1296000"/>
            <wp:effectExtent l="0" t="0" r="1905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4524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B053B" w14:textId="77777777" w:rsidR="00543A75" w:rsidRDefault="00543A75" w:rsidP="00543A75">
      <w:pPr>
        <w:pStyle w:val="Corpotesto"/>
        <w:spacing w:before="6"/>
        <w:ind w:left="212"/>
        <w:jc w:val="both"/>
      </w:pPr>
    </w:p>
    <w:p w14:paraId="273EC2DA" w14:textId="16B20187" w:rsidR="00543A75" w:rsidRPr="00543A75" w:rsidRDefault="003C5F36" w:rsidP="001C42FF">
      <w:pPr>
        <w:pStyle w:val="Corpotesto"/>
        <w:spacing w:before="6"/>
        <w:jc w:val="both"/>
      </w:pPr>
      <w:r>
        <w:t>Nella</w:t>
      </w:r>
      <w:r>
        <w:rPr>
          <w:spacing w:val="-4"/>
        </w:rPr>
        <w:t xml:space="preserve"> </w:t>
      </w:r>
      <w:r>
        <w:t>tabella</w:t>
      </w:r>
      <w:r>
        <w:rPr>
          <w:spacing w:val="-4"/>
        </w:rPr>
        <w:t xml:space="preserve"> </w:t>
      </w:r>
      <w:r>
        <w:t>successiva</w:t>
      </w:r>
      <w:r>
        <w:rPr>
          <w:spacing w:val="-1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riportate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principali</w:t>
      </w:r>
      <w:r>
        <w:rPr>
          <w:spacing w:val="-1"/>
        </w:rPr>
        <w:t xml:space="preserve"> </w:t>
      </w:r>
      <w:r>
        <w:t>quantità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piano:</w:t>
      </w:r>
    </w:p>
    <w:p w14:paraId="1FECCCE9" w14:textId="3CF8EA37" w:rsidR="00543A75" w:rsidRPr="00543A75" w:rsidRDefault="00543A75" w:rsidP="00543A75">
      <w:r>
        <w:rPr>
          <w:noProof/>
          <w:lang w:eastAsia="it-IT"/>
        </w:rPr>
        <w:drawing>
          <wp:inline distT="0" distB="0" distL="0" distR="0" wp14:anchorId="343E1E3E" wp14:editId="14B66A49">
            <wp:extent cx="5884135" cy="827405"/>
            <wp:effectExtent l="0" t="0" r="254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93894" cy="828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D0D72" w14:textId="1B3CDF00" w:rsidR="00543A75" w:rsidRDefault="00543A75" w:rsidP="00543A75"/>
    <w:p w14:paraId="4CFB48D9" w14:textId="7A3387B4" w:rsidR="00FA7BE7" w:rsidRDefault="00FA7BE7" w:rsidP="001C42FF">
      <w:pPr>
        <w:pStyle w:val="Corpotesto"/>
        <w:spacing w:before="6"/>
        <w:jc w:val="both"/>
      </w:pPr>
      <w:r>
        <w:t>Le modifiche introdotte dal nuovo Piano Tecnico</w:t>
      </w:r>
      <w:r w:rsidR="004763A3">
        <w:t xml:space="preserve"> (Rev. 3)</w:t>
      </w:r>
      <w:r>
        <w:t xml:space="preserve"> riguardano:</w:t>
      </w:r>
    </w:p>
    <w:p w14:paraId="439445B7" w14:textId="764A78CC" w:rsidR="00FA7BE7" w:rsidRDefault="004763A3" w:rsidP="00FA7BE7">
      <w:pPr>
        <w:pStyle w:val="Corpotesto"/>
        <w:numPr>
          <w:ilvl w:val="0"/>
          <w:numId w:val="10"/>
        </w:numPr>
        <w:spacing w:before="6"/>
        <w:jc w:val="both"/>
      </w:pPr>
      <w:r>
        <w:t>l’</w:t>
      </w:r>
      <w:r w:rsidR="00FA7BE7" w:rsidRPr="00527EFA">
        <w:rPr>
          <w:b/>
        </w:rPr>
        <w:t>annullamento</w:t>
      </w:r>
      <w:r w:rsidR="00FA7BE7">
        <w:t xml:space="preserve"> dell’intervento previsto nel </w:t>
      </w:r>
      <w:r w:rsidR="00FA7BE7" w:rsidRPr="00527EFA">
        <w:rPr>
          <w:b/>
        </w:rPr>
        <w:t>comune di Farindola</w:t>
      </w:r>
      <w:r w:rsidR="00FA7BE7">
        <w:t>, in quanto l’infrastrutturazione a 30 Mbit/s è già stata realizzata da un operatore privato;</w:t>
      </w:r>
    </w:p>
    <w:p w14:paraId="6C6FCE83" w14:textId="213EED68" w:rsidR="004763A3" w:rsidRPr="004763A3" w:rsidRDefault="004763A3" w:rsidP="004763A3">
      <w:pPr>
        <w:pStyle w:val="Corpotesto"/>
        <w:numPr>
          <w:ilvl w:val="0"/>
          <w:numId w:val="10"/>
        </w:numPr>
        <w:spacing w:before="6"/>
        <w:jc w:val="both"/>
        <w:rPr>
          <w:spacing w:val="-1"/>
        </w:rPr>
      </w:pPr>
      <w:r>
        <w:rPr>
          <w:spacing w:val="-1"/>
        </w:rPr>
        <w:t xml:space="preserve">i </w:t>
      </w:r>
      <w:r w:rsidRPr="00527EFA">
        <w:rPr>
          <w:b/>
          <w:spacing w:val="-1"/>
        </w:rPr>
        <w:t>tre comuni</w:t>
      </w:r>
      <w:r w:rsidRPr="004763A3">
        <w:rPr>
          <w:spacing w:val="-1"/>
        </w:rPr>
        <w:t xml:space="preserve"> di Cagnano Amiterno, Castellafiume e Pettorano sul Gizio</w:t>
      </w:r>
      <w:r w:rsidR="00F03007">
        <w:rPr>
          <w:spacing w:val="-1"/>
        </w:rPr>
        <w:t xml:space="preserve"> i quali, </w:t>
      </w:r>
      <w:r w:rsidRPr="004763A3">
        <w:rPr>
          <w:spacing w:val="-1"/>
        </w:rPr>
        <w:t>in</w:t>
      </w:r>
      <w:r>
        <w:rPr>
          <w:spacing w:val="-1"/>
        </w:rPr>
        <w:t xml:space="preserve"> </w:t>
      </w:r>
      <w:r w:rsidRPr="004763A3">
        <w:rPr>
          <w:spacing w:val="-1"/>
        </w:rPr>
        <w:t xml:space="preserve">considerazione </w:t>
      </w:r>
      <w:r w:rsidRPr="004763A3">
        <w:rPr>
          <w:spacing w:val="-1"/>
        </w:rPr>
        <w:lastRenderedPageBreak/>
        <w:t>delle nuove tipologie di intervento previste dal piano Italia 1 Giga (con reti abilitanti</w:t>
      </w:r>
      <w:r>
        <w:rPr>
          <w:spacing w:val="-1"/>
        </w:rPr>
        <w:t xml:space="preserve"> </w:t>
      </w:r>
      <w:r w:rsidRPr="004763A3">
        <w:rPr>
          <w:spacing w:val="-1"/>
        </w:rPr>
        <w:t>1Gigabit/s) e per un’ottimizzazione nelle tempistiche di</w:t>
      </w:r>
      <w:r>
        <w:rPr>
          <w:spacing w:val="-1"/>
        </w:rPr>
        <w:t xml:space="preserve"> intervento, </w:t>
      </w:r>
      <w:r w:rsidRPr="00527EFA">
        <w:rPr>
          <w:b/>
          <w:spacing w:val="-1"/>
        </w:rPr>
        <w:t>sono annullati dalla convenzione del 2014</w:t>
      </w:r>
      <w:r w:rsidRPr="004763A3">
        <w:rPr>
          <w:spacing w:val="-1"/>
        </w:rPr>
        <w:t xml:space="preserve"> e</w:t>
      </w:r>
      <w:r>
        <w:rPr>
          <w:spacing w:val="-1"/>
        </w:rPr>
        <w:t xml:space="preserve"> </w:t>
      </w:r>
      <w:r w:rsidRPr="004763A3">
        <w:rPr>
          <w:spacing w:val="-1"/>
        </w:rPr>
        <w:t>inser</w:t>
      </w:r>
      <w:r>
        <w:rPr>
          <w:spacing w:val="-1"/>
        </w:rPr>
        <w:t xml:space="preserve">iti nel Piano “Italia a 1 Giga”. </w:t>
      </w:r>
    </w:p>
    <w:p w14:paraId="363F2467" w14:textId="7FDD59E2" w:rsidR="004763A3" w:rsidRPr="004763A3" w:rsidRDefault="004763A3" w:rsidP="004763A3">
      <w:pPr>
        <w:pStyle w:val="Corpotesto"/>
        <w:spacing w:before="6"/>
        <w:jc w:val="both"/>
      </w:pPr>
      <w:r>
        <w:t xml:space="preserve">Il nuovo </w:t>
      </w:r>
      <w:r w:rsidRPr="001C42FF">
        <w:rPr>
          <w:b/>
          <w:bCs/>
        </w:rPr>
        <w:t xml:space="preserve">Piano Tecnico </w:t>
      </w:r>
      <w:r w:rsidR="00BE6F19" w:rsidRPr="001C42FF">
        <w:rPr>
          <w:b/>
          <w:bCs/>
        </w:rPr>
        <w:t xml:space="preserve">(Rev. 3) </w:t>
      </w:r>
      <w:r>
        <w:t>prevede altresì che l</w:t>
      </w:r>
      <w:r w:rsidR="003C5F36">
        <w:t>a</w:t>
      </w:r>
      <w:r w:rsidR="003C5F36">
        <w:rPr>
          <w:spacing w:val="1"/>
        </w:rPr>
        <w:t xml:space="preserve"> </w:t>
      </w:r>
      <w:r w:rsidR="003C5F36">
        <w:t xml:space="preserve">realizzazione di </w:t>
      </w:r>
      <w:r w:rsidR="003C5F36">
        <w:rPr>
          <w:b/>
          <w:u w:val="single"/>
        </w:rPr>
        <w:t xml:space="preserve">5 Comuni </w:t>
      </w:r>
      <w:r w:rsidR="00527EFA" w:rsidRPr="00527EFA">
        <w:rPr>
          <w:u w:val="single"/>
        </w:rPr>
        <w:t>sia</w:t>
      </w:r>
      <w:r w:rsidR="00527EFA">
        <w:rPr>
          <w:b/>
          <w:u w:val="single"/>
        </w:rPr>
        <w:t xml:space="preserve"> </w:t>
      </w:r>
      <w:r w:rsidR="003C5F36">
        <w:rPr>
          <w:u w:val="single"/>
        </w:rPr>
        <w:t>affidata al c</w:t>
      </w:r>
      <w:r w:rsidR="00F03007">
        <w:rPr>
          <w:u w:val="single"/>
        </w:rPr>
        <w:t>oncessionario Open Fiber (O.F.).</w:t>
      </w:r>
      <w:r w:rsidR="00F03007">
        <w:t xml:space="preserve"> T</w:t>
      </w:r>
      <w:r w:rsidR="00BE6F19">
        <w:t>uttavia</w:t>
      </w:r>
      <w:r w:rsidR="00527EFA">
        <w:t xml:space="preserve"> </w:t>
      </w:r>
      <w:r w:rsidR="00BE6F19">
        <w:t>i medesimi</w:t>
      </w:r>
      <w:r w:rsidR="00F03007">
        <w:t xml:space="preserve"> </w:t>
      </w:r>
      <w:r w:rsidR="00BE6F19">
        <w:t xml:space="preserve">restano </w:t>
      </w:r>
      <w:r w:rsidR="00F03007">
        <w:t xml:space="preserve">compresi </w:t>
      </w:r>
      <w:r w:rsidR="00527EFA">
        <w:t xml:space="preserve">nei </w:t>
      </w:r>
      <w:r w:rsidR="00F03007">
        <w:t xml:space="preserve">75 del modello ad </w:t>
      </w:r>
      <w:r w:rsidR="00527EFA">
        <w:t xml:space="preserve">intervento diretto in quanto la rendicontazione dei lavori viene imputata nel piano economico del </w:t>
      </w:r>
      <w:r w:rsidR="00F03007">
        <w:t xml:space="preserve">medesimo </w:t>
      </w:r>
      <w:r w:rsidR="00527EFA">
        <w:t>modello</w:t>
      </w:r>
      <w:r w:rsidR="00F03007">
        <w:t>.</w:t>
      </w:r>
    </w:p>
    <w:p w14:paraId="1492374B" w14:textId="77777777" w:rsidR="00527EFA" w:rsidRDefault="00527EFA" w:rsidP="004763A3">
      <w:pPr>
        <w:pStyle w:val="Corpotesto"/>
        <w:spacing w:before="1"/>
        <w:jc w:val="both"/>
      </w:pPr>
    </w:p>
    <w:p w14:paraId="3B04492A" w14:textId="589768A7" w:rsidR="004763A3" w:rsidRDefault="004763A3" w:rsidP="004763A3">
      <w:pPr>
        <w:pStyle w:val="Corpotesto"/>
        <w:spacing w:before="1"/>
        <w:jc w:val="both"/>
      </w:pPr>
      <w:r>
        <w:t>Pertanto, rispetto a quanto previsto dal Piano Tecnico (Rev.2), il totale d</w:t>
      </w:r>
      <w:r w:rsidR="00527EFA">
        <w:t xml:space="preserve">ei Comuni che saranno </w:t>
      </w:r>
      <w:r>
        <w:t xml:space="preserve">finanziati con risorse FEASR </w:t>
      </w:r>
      <w:r w:rsidR="00527EFA">
        <w:t xml:space="preserve">modello ad </w:t>
      </w:r>
      <w:r>
        <w:t xml:space="preserve">intervento diretto è </w:t>
      </w:r>
      <w:r w:rsidRPr="00F03007">
        <w:rPr>
          <w:b/>
          <w:u w:val="single"/>
        </w:rPr>
        <w:t>pari a 75</w:t>
      </w:r>
      <w:r w:rsidR="00527EFA" w:rsidRPr="00F03007">
        <w:rPr>
          <w:b/>
          <w:u w:val="single"/>
        </w:rPr>
        <w:t xml:space="preserve"> </w:t>
      </w:r>
      <w:r w:rsidR="00527EFA">
        <w:t>anziché 79.</w:t>
      </w:r>
      <w:r>
        <w:t xml:space="preserve"> </w:t>
      </w:r>
    </w:p>
    <w:p w14:paraId="6C05868B" w14:textId="2E779C29" w:rsidR="00AF3CC9" w:rsidRDefault="004763A3" w:rsidP="004763A3">
      <w:pPr>
        <w:pStyle w:val="Corpotesto"/>
        <w:spacing w:before="1"/>
        <w:jc w:val="both"/>
      </w:pPr>
      <w:r>
        <w:t>Di questi 75 Comuni, 31 Comuni appartengono alla provincia di L’Aquila (AQ), 18 Comuni alla provincia di Chieti (CH), 17 Comuni alla provincia di Pescara (PE) e 9 Comuni alla provincia di Teramo (TE) (Tab. 3).</w:t>
      </w:r>
    </w:p>
    <w:p w14:paraId="3DAEAACF" w14:textId="77777777" w:rsidR="004763A3" w:rsidRDefault="004763A3" w:rsidP="004763A3">
      <w:pPr>
        <w:pStyle w:val="Corpotesto"/>
        <w:spacing w:before="1"/>
      </w:pPr>
    </w:p>
    <w:p w14:paraId="2B076BC6" w14:textId="77777777" w:rsidR="00AF3CC9" w:rsidRDefault="003C5F36">
      <w:pPr>
        <w:spacing w:after="6"/>
        <w:ind w:left="212"/>
        <w:jc w:val="both"/>
        <w:rPr>
          <w:sz w:val="20"/>
        </w:rPr>
      </w:pPr>
      <w:r>
        <w:rPr>
          <w:b/>
          <w:sz w:val="20"/>
        </w:rPr>
        <w:t>Tab.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Ripartizione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Comuni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provincia</w:t>
      </w:r>
    </w:p>
    <w:p w14:paraId="4BFAE2E5" w14:textId="77777777" w:rsidR="00F03007" w:rsidRPr="00282DC6" w:rsidRDefault="00F03007">
      <w:pPr>
        <w:spacing w:after="6"/>
        <w:ind w:left="212"/>
        <w:jc w:val="both"/>
        <w:rPr>
          <w:sz w:val="6"/>
        </w:rPr>
      </w:pPr>
    </w:p>
    <w:tbl>
      <w:tblPr>
        <w:tblW w:w="7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360"/>
        <w:gridCol w:w="960"/>
        <w:gridCol w:w="960"/>
        <w:gridCol w:w="960"/>
        <w:gridCol w:w="960"/>
      </w:tblGrid>
      <w:tr w:rsidR="00F03007" w:rsidRPr="00F03007" w14:paraId="45F9CBF9" w14:textId="77777777" w:rsidTr="00F03007">
        <w:trPr>
          <w:trHeight w:val="170"/>
          <w:tblHeader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6C9A902" w14:textId="66E7B87D" w:rsidR="00F03007" w:rsidRPr="00F03007" w:rsidRDefault="00F03007" w:rsidP="00F0300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000000"/>
                <w:sz w:val="18"/>
                <w:szCs w:val="18"/>
                <w:lang w:eastAsia="it-IT"/>
              </w:rPr>
              <w:t>n.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1655CBD" w14:textId="78516DA1" w:rsidR="00F03007" w:rsidRPr="00F03007" w:rsidRDefault="00F03007" w:rsidP="00F03007">
            <w:pPr>
              <w:widowControl/>
              <w:autoSpaceDE/>
              <w:autoSpaceDN/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000000"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8A37C2E" w14:textId="77777777" w:rsidR="00F03007" w:rsidRPr="00F03007" w:rsidRDefault="00F03007" w:rsidP="00F0300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000000"/>
                <w:sz w:val="18"/>
                <w:szCs w:val="18"/>
                <w:lang w:eastAsia="it-IT"/>
              </w:rPr>
              <w:t>AQ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2DFA90F" w14:textId="77777777" w:rsidR="00F03007" w:rsidRPr="00F03007" w:rsidRDefault="00F03007" w:rsidP="00F0300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000000"/>
                <w:sz w:val="18"/>
                <w:szCs w:val="18"/>
                <w:lang w:eastAsia="it-IT"/>
              </w:rPr>
              <w:t>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9657A34" w14:textId="77777777" w:rsidR="00F03007" w:rsidRPr="00F03007" w:rsidRDefault="00F03007" w:rsidP="00F0300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000000"/>
                <w:sz w:val="18"/>
                <w:szCs w:val="18"/>
                <w:lang w:eastAsia="it-IT"/>
              </w:rPr>
              <w:t>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50E059A" w14:textId="77777777" w:rsidR="00F03007" w:rsidRPr="00F03007" w:rsidRDefault="00F03007" w:rsidP="00F03007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000000"/>
                <w:sz w:val="18"/>
                <w:szCs w:val="18"/>
                <w:lang w:eastAsia="it-IT"/>
              </w:rPr>
              <w:t>TE</w:t>
            </w:r>
          </w:p>
        </w:tc>
      </w:tr>
      <w:tr w:rsidR="00F03007" w:rsidRPr="00F03007" w14:paraId="5993BD5C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DFEF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8A7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Ateleta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213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00B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30A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150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4E0DFD53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5541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687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Balsorano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875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A93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7AA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1FC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109911E9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2AAE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FA4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Barisciano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327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E40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C01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AF8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58E97F23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C3C7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829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Bugnara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61E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B75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29D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27D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5BA8C48B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411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3EB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Ovindoli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C14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846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50E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B68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F1CF1C5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DE5C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75C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Lucoli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D44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1C6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843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1CD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5FCF1AC4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0847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736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Canistro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B1B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0EF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6D1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41D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25FE399B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B17D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CB8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Capistrello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8A1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1C4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B96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DC2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7889CA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B1B2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D0F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Castelvecchio Subequo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11E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C9E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7E3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477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2717D16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DA7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C87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Civitella Roveto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6BA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E1D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EE7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5B5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4DD79EA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503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0D0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Collelongo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634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C5E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EA1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210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4B40FCD4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D47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6D2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Gioia dei Marsi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A3D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840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7DC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D33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3DC30E6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3EF0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429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Introdacqua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BC8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203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DF6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80C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E636708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B7A8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622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Lecce nei Marsi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306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303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773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31A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A35C469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65B1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EB3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Magliano de' Marsi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E53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497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2AB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188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4AAF7FE9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FA62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86C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Massa d'Albe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450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BA4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CBE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007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19B61902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E277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BA6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Morino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228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A37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D13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D01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0CEDDE9C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2CB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D4F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Oricola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785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A54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B42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968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682C2F6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B0EF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856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Pacentro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E22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056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175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0CB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20DDEA75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16FB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7D3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Pescocostanzo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8AC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F2B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3AC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3F9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5189292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4E3C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5BC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Pizzoli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484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655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DEB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710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48C72F9C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EF5D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943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Prezza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864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52B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340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53F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26854745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4293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BF2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Raiano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BBB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598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77E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82A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CD3AE4D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F7C8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AC1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Roccaraso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DE0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2BF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184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F1F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48D484F1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BFCE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07B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San Demetrio ne' Vestini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EFE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F9C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981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99A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CA4FB3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FEB9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CBA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San Vincenzo Valle Roveto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EA2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C8D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C48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BE7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A59F603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85F1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315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Sante Marie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9DD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D11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471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86B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59F8F11E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B665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0A5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Scanno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C10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714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547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F80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0F06BA0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FE2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29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6B2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Scoppito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4FA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826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2B4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A47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0777A5EE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8DEB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3A4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Scurcola Marsicana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86D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949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237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6D3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4D2A76D6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469F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0D3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Tornimparte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CD7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7FE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AE7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FA3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4DA2B10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BBA4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82D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Altino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E43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4DC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59B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635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A887533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0DEE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4CE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Archi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69D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707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2A2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A28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0784891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F7CD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37E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Casacanditella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ACB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03F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A42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01A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A4E2078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BCAB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A55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Castiglione Messer Marino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D84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B60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CD6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3A4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19FF87ED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7189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7BB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Fara Filiorum Petri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31B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F43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182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99B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B2C28F7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5A8C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A9B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Fara San Martino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B67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612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B77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377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493B7A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850B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AD7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Gessopalena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B07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46A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5FD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A50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2E079EE1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B2F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39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0B2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Lama dei Peligni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5A9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208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158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06D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16D8EFD5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F4B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7F5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Palena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7C3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C9C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028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EA9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7246E92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7D79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3C3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Perano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BDE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1C4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C5B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B33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6ACB7B1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DAD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311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Rapino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0D2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536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AC3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244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509F45B1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03E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7F7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Roccamontepiano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148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7B8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AC0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49C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0615E660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79AF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F50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Roccascalegna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1DA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486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112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EEA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6644CDD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9299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A10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Roccaspinalveti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017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814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66B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BBC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0D39A2CD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643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993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Sant'Eusanio del Sangro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F43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2AB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798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3CF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A97E9CB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3D41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DBF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Tornareccio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E48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D99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6C1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7A3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D14655B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122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09F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Torricella Peligna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C0C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D57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B03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1FD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0A6441BB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1D6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49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3EA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Villa Santa 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648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E47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3C4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DB8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56FEB19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6732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lastRenderedPageBreak/>
              <w:t>50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AED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Alanno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91D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211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8C1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9B4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4ACBF13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F9CC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C72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Bolognano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C86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484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BE3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DF2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2F79AA22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3450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B70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Bussi sul Tirino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885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551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CF4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EAE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02E24668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9F82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312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Caramanico Terme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0A8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909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EFD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A03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B656FAC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A5A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AF0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Civitella Casanova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0C6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388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C24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D85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CA4F44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132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31D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Cugnoli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ABA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DA4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502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905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21E543D4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6134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CDF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Lettomanoppello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B6C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A49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06B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BBF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0DBDFCF7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DAB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130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Manoppello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886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B78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77D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126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DA8FFBE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4E85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266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Nocciano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E7F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424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88B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8FF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57FA0999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0B24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59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4C4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Rosciano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193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146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302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EF6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0F08AD6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21D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77E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San Valentino in Abruzzo Citeriore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566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73B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826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844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5D9D501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202A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BEC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Scafa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AC9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03A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4C0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9C1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22DDECC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8AB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51F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Tocco da Casauria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4A0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BBD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F8C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C3A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7F3ADED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2A39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BF2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Torre de' Passeri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F01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58EF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9ED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8C0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7133F56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3E95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99A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Loreto Aprutino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102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C2F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884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B9A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62115129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A53F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60E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Penne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E02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CD8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84B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7EC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47A5D207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8CED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43A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Popoli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2D0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001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97A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899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03007" w:rsidRPr="00F03007" w14:paraId="36BC8BD4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44C3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CE1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Basciano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661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F4A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111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CE4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2A118B56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1E87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0B1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Castiglione Messer Raimondo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65E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9AA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A79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812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30CEBD8B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37BB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69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0AC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Cellino Attanasio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3CB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A45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E351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41C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166F3F75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3FF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70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784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Cermignano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8F8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610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BAC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6CD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1927C3DB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2174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71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3097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Colledara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D55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4532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59CC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974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66240DA7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7776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72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A79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Crognaleto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D8E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B9FE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FA1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6D1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3EAD2B0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BB01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73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C81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Penna Sant'Andrea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F31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D5C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FDC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5D89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7AA8DDBD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B392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74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A8B4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Torricella Sicura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D1D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E845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88DD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7268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343C41DE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9352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75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8DC6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Tossicia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CEBB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A1B0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E143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98CA" w14:textId="77777777" w:rsidR="00F03007" w:rsidRPr="00F03007" w:rsidRDefault="00F03007" w:rsidP="00F03007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it-IT"/>
              </w:rPr>
            </w:pPr>
            <w:r w:rsidRPr="00F03007">
              <w:rPr>
                <w:color w:val="000000"/>
                <w:sz w:val="18"/>
                <w:szCs w:val="18"/>
                <w:lang w:eastAsia="it-IT"/>
              </w:rPr>
              <w:t>√</w:t>
            </w:r>
          </w:p>
        </w:tc>
      </w:tr>
      <w:tr w:rsidR="00F03007" w:rsidRPr="00F03007" w14:paraId="6EDA68FF" w14:textId="77777777" w:rsidTr="00F03007">
        <w:trPr>
          <w:trHeight w:val="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6B7BC3E" w14:textId="77777777" w:rsidR="00F03007" w:rsidRPr="00F03007" w:rsidRDefault="00F03007" w:rsidP="00F03007">
            <w:pPr>
              <w:widowControl/>
              <w:autoSpaceDE/>
              <w:autoSpaceDN/>
              <w:rPr>
                <w:color w:val="FFFFFF"/>
                <w:sz w:val="18"/>
                <w:szCs w:val="18"/>
                <w:lang w:eastAsia="it-IT"/>
              </w:rPr>
            </w:pPr>
            <w:r w:rsidRPr="00F03007">
              <w:rPr>
                <w:color w:val="FFFFFF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51BD3ACA" w14:textId="77777777" w:rsidR="00F03007" w:rsidRPr="00F03007" w:rsidRDefault="00F03007" w:rsidP="00F03007">
            <w:pPr>
              <w:widowControl/>
              <w:autoSpaceDE/>
              <w:autoSpaceDN/>
              <w:rPr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FFFFFF"/>
                <w:sz w:val="18"/>
                <w:szCs w:val="18"/>
                <w:lang w:eastAsia="it-IT"/>
              </w:rPr>
              <w:t>TOT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63852DEC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FFFFFF"/>
                <w:sz w:val="18"/>
                <w:szCs w:val="18"/>
                <w:lang w:eastAsia="it-IT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73FAF13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FFFFFF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312C1471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FFFFFF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E78"/>
            <w:noWrap/>
            <w:vAlign w:val="bottom"/>
            <w:hideMark/>
          </w:tcPr>
          <w:p w14:paraId="0318F0CC" w14:textId="77777777" w:rsidR="00F03007" w:rsidRPr="00F03007" w:rsidRDefault="00F03007" w:rsidP="00F03007">
            <w:pPr>
              <w:widowControl/>
              <w:autoSpaceDE/>
              <w:autoSpaceDN/>
              <w:jc w:val="right"/>
              <w:rPr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F03007">
              <w:rPr>
                <w:b/>
                <w:bCs/>
                <w:color w:val="FFFFFF"/>
                <w:sz w:val="18"/>
                <w:szCs w:val="18"/>
                <w:lang w:eastAsia="it-IT"/>
              </w:rPr>
              <w:t>9</w:t>
            </w:r>
          </w:p>
        </w:tc>
      </w:tr>
    </w:tbl>
    <w:p w14:paraId="23030314" w14:textId="77777777" w:rsidR="00282DC6" w:rsidRDefault="00282DC6" w:rsidP="00282DC6">
      <w:pPr>
        <w:pStyle w:val="Corpotesto"/>
        <w:spacing w:before="91" w:line="252" w:lineRule="exact"/>
        <w:jc w:val="both"/>
      </w:pPr>
    </w:p>
    <w:p w14:paraId="11418954" w14:textId="35406E8C" w:rsidR="00797996" w:rsidRPr="00FC4AAE" w:rsidRDefault="00797996" w:rsidP="00797996">
      <w:pPr>
        <w:jc w:val="both"/>
      </w:pPr>
      <w:r>
        <w:t>A</w:t>
      </w:r>
      <w:r w:rsidRPr="00FC4AAE">
        <w:t xml:space="preserve">lla luce dell’aggiornamento di Infratel del </w:t>
      </w:r>
      <w:r w:rsidR="005C2E2E">
        <w:t>12</w:t>
      </w:r>
      <w:r w:rsidRPr="00FC4AAE">
        <w:t>/1</w:t>
      </w:r>
      <w:r>
        <w:t>1</w:t>
      </w:r>
      <w:r w:rsidRPr="00FC4AAE">
        <w:t>/202</w:t>
      </w:r>
      <w:r w:rsidR="005C2E2E">
        <w:t>4</w:t>
      </w:r>
      <w:r w:rsidRPr="00FC4AAE">
        <w:t>, per l’intervento diretto abbiamo</w:t>
      </w:r>
      <w:r>
        <w:t xml:space="preserve"> (TAB.4</w:t>
      </w:r>
      <w:r w:rsidRPr="00FC4AAE">
        <w:t>):</w:t>
      </w:r>
    </w:p>
    <w:p w14:paraId="1A3E1570" w14:textId="77777777" w:rsidR="00797996" w:rsidRPr="00FC4AAE" w:rsidRDefault="00797996" w:rsidP="00797996">
      <w:pPr>
        <w:pStyle w:val="Paragrafoelenco"/>
        <w:numPr>
          <w:ilvl w:val="0"/>
          <w:numId w:val="19"/>
        </w:numPr>
        <w:jc w:val="both"/>
      </w:pPr>
      <w:r w:rsidRPr="00797996">
        <w:rPr>
          <w:b/>
          <w:bCs/>
        </w:rPr>
        <w:t>19 Comuni</w:t>
      </w:r>
      <w:r w:rsidRPr="00FC4AAE">
        <w:t xml:space="preserve"> </w:t>
      </w:r>
      <w:r w:rsidRPr="00797996">
        <w:rPr>
          <w:b/>
          <w:bCs/>
        </w:rPr>
        <w:t>(</w:t>
      </w:r>
      <w:r w:rsidRPr="00797996">
        <w:rPr>
          <w:b/>
        </w:rPr>
        <w:t>Provincia dell’Aquila)</w:t>
      </w:r>
      <w:r w:rsidRPr="00FC4AAE">
        <w:t xml:space="preserve"> LOTTO 1 (EDS Infrastrutture) PRIMO BANDO; </w:t>
      </w:r>
    </w:p>
    <w:p w14:paraId="5AC92CD2" w14:textId="57ACA535" w:rsidR="00797996" w:rsidRPr="00FC4AAE" w:rsidRDefault="00797996" w:rsidP="00797996">
      <w:pPr>
        <w:pStyle w:val="Paragrafoelenco"/>
        <w:numPr>
          <w:ilvl w:val="0"/>
          <w:numId w:val="19"/>
        </w:numPr>
        <w:jc w:val="both"/>
      </w:pPr>
      <w:r w:rsidRPr="00797996">
        <w:rPr>
          <w:b/>
          <w:bCs/>
        </w:rPr>
        <w:t>38 Comuni</w:t>
      </w:r>
      <w:r w:rsidRPr="00FC4AAE">
        <w:t xml:space="preserve"> LOTTO 2 (ATI Consorzio Stabile Energie Locali e EUROTEL) PRIMO BANDO</w:t>
      </w:r>
      <w:r>
        <w:t>;</w:t>
      </w:r>
    </w:p>
    <w:p w14:paraId="7E33459F" w14:textId="154ABF51" w:rsidR="00797996" w:rsidRDefault="00797996" w:rsidP="00797996">
      <w:pPr>
        <w:pStyle w:val="Paragrafoelenco"/>
        <w:numPr>
          <w:ilvl w:val="0"/>
          <w:numId w:val="19"/>
        </w:numPr>
        <w:jc w:val="both"/>
      </w:pPr>
      <w:r w:rsidRPr="00797996">
        <w:rPr>
          <w:b/>
          <w:bCs/>
        </w:rPr>
        <w:t>13 Comuni</w:t>
      </w:r>
      <w:r w:rsidRPr="00FC4AAE">
        <w:t>: è stato indetto un NUOVO BANDO di gara aggiudicato il 16/07/2020</w:t>
      </w:r>
      <w:r>
        <w:t>;</w:t>
      </w:r>
    </w:p>
    <w:p w14:paraId="6DCF17F2" w14:textId="53521449" w:rsidR="00797996" w:rsidRPr="00797996" w:rsidRDefault="00797996" w:rsidP="00797996">
      <w:pPr>
        <w:pStyle w:val="Paragrafoelenco"/>
        <w:numPr>
          <w:ilvl w:val="0"/>
          <w:numId w:val="19"/>
        </w:numPr>
        <w:jc w:val="both"/>
      </w:pPr>
      <w:r w:rsidRPr="00797996">
        <w:rPr>
          <w:b/>
          <w:bCs/>
        </w:rPr>
        <w:t>5 Comuni</w:t>
      </w:r>
      <w:r w:rsidRPr="00797996">
        <w:t xml:space="preserve"> Affidati al Concessionario</w:t>
      </w:r>
      <w:r>
        <w:rPr>
          <w:sz w:val="16"/>
          <w:szCs w:val="16"/>
        </w:rPr>
        <w:t>.</w:t>
      </w:r>
    </w:p>
    <w:p w14:paraId="3CD697D9" w14:textId="77777777" w:rsidR="00797996" w:rsidRPr="00FC4AAE" w:rsidRDefault="00797996" w:rsidP="00797996">
      <w:pPr>
        <w:jc w:val="both"/>
        <w:rPr>
          <w:b/>
          <w:sz w:val="16"/>
          <w:szCs w:val="16"/>
        </w:rPr>
      </w:pPr>
    </w:p>
    <w:p w14:paraId="0F8C4045" w14:textId="6A3348A5" w:rsidR="00797996" w:rsidRPr="00FC4AAE" w:rsidRDefault="00797996" w:rsidP="00797996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TAB. 4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528"/>
        <w:gridCol w:w="1655"/>
        <w:gridCol w:w="861"/>
        <w:gridCol w:w="1161"/>
        <w:gridCol w:w="1015"/>
        <w:gridCol w:w="1159"/>
        <w:gridCol w:w="1596"/>
        <w:gridCol w:w="1444"/>
      </w:tblGrid>
      <w:tr w:rsidR="00950951" w:rsidRPr="00950951" w14:paraId="40F11C20" w14:textId="77777777" w:rsidTr="00262770">
        <w:trPr>
          <w:trHeight w:val="20"/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noWrap/>
            <w:vAlign w:val="center"/>
            <w:hideMark/>
          </w:tcPr>
          <w:p w14:paraId="128A41C7" w14:textId="77777777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950951">
              <w:rPr>
                <w:b/>
                <w:bCs/>
                <w:color w:val="FFFFFF"/>
                <w:sz w:val="16"/>
                <w:szCs w:val="16"/>
              </w:rPr>
              <w:t> N.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noWrap/>
            <w:vAlign w:val="center"/>
            <w:hideMark/>
          </w:tcPr>
          <w:p w14:paraId="5D0A374C" w14:textId="77777777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proofErr w:type="spellStart"/>
            <w:r w:rsidRPr="00950951">
              <w:rPr>
                <w:b/>
                <w:bCs/>
                <w:color w:val="FFFFFF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noWrap/>
            <w:vAlign w:val="center"/>
            <w:hideMark/>
          </w:tcPr>
          <w:p w14:paraId="6BF84DCD" w14:textId="77777777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950951">
              <w:rPr>
                <w:b/>
                <w:bCs/>
                <w:color w:val="FFFFFF"/>
                <w:sz w:val="16"/>
                <w:szCs w:val="16"/>
              </w:rPr>
              <w:t>Comune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noWrap/>
            <w:vAlign w:val="center"/>
            <w:hideMark/>
          </w:tcPr>
          <w:p w14:paraId="2FCDA098" w14:textId="77777777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950951">
              <w:rPr>
                <w:b/>
                <w:bCs/>
                <w:color w:val="FFFFFF"/>
                <w:sz w:val="16"/>
                <w:szCs w:val="16"/>
              </w:rPr>
              <w:t>Stato contratto</w:t>
            </w:r>
          </w:p>
        </w:tc>
        <w:bookmarkStart w:id="1" w:name="RANGE!E1"/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noWrap/>
            <w:vAlign w:val="center"/>
            <w:hideMark/>
          </w:tcPr>
          <w:p w14:paraId="7E96A914" w14:textId="53C0A330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950951">
              <w:rPr>
                <w:b/>
                <w:bCs/>
                <w:color w:val="FFFFFF"/>
                <w:sz w:val="16"/>
                <w:szCs w:val="16"/>
              </w:rPr>
              <w:fldChar w:fldCharType="begin"/>
            </w:r>
            <w:r w:rsidRPr="00950951">
              <w:rPr>
                <w:b/>
                <w:bCs/>
                <w:color w:val="FFFFFF"/>
                <w:sz w:val="16"/>
                <w:szCs w:val="16"/>
              </w:rPr>
              <w:instrText xml:space="preserve"> HYPERLINK "file:///D:\\PSR%202014-2022\\MISURA%207.3-%20PROGETTO%20BUL\\ANALISI%20DATI%20GENERALE%20MR.xlsx" \l "RANGE!#RIF!" </w:instrText>
            </w:r>
            <w:r w:rsidRPr="00950951">
              <w:rPr>
                <w:b/>
                <w:bCs/>
                <w:color w:val="FFFFFF"/>
                <w:sz w:val="16"/>
                <w:szCs w:val="16"/>
              </w:rPr>
              <w:fldChar w:fldCharType="separate"/>
            </w:r>
            <w:r w:rsidRPr="00950951">
              <w:rPr>
                <w:b/>
                <w:bCs/>
                <w:color w:val="FFFFFF"/>
                <w:sz w:val="16"/>
                <w:szCs w:val="16"/>
              </w:rPr>
              <w:t>Stato cantiere</w:t>
            </w:r>
            <w:r w:rsidRPr="00950951">
              <w:rPr>
                <w:b/>
                <w:bCs/>
                <w:color w:val="FFFFFF"/>
                <w:sz w:val="16"/>
                <w:szCs w:val="16"/>
              </w:rPr>
              <w:fldChar w:fldCharType="end"/>
            </w:r>
            <w:bookmarkEnd w:id="1"/>
            <w:r w:rsidR="0062293E">
              <w:rPr>
                <w:b/>
                <w:bCs/>
                <w:color w:val="FFFFFF"/>
                <w:sz w:val="16"/>
                <w:szCs w:val="16"/>
              </w:rPr>
              <w:t>*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noWrap/>
            <w:vAlign w:val="center"/>
            <w:hideMark/>
          </w:tcPr>
          <w:p w14:paraId="74E15781" w14:textId="77777777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950951">
              <w:rPr>
                <w:b/>
                <w:bCs/>
                <w:color w:val="FFFFFF"/>
                <w:sz w:val="16"/>
                <w:szCs w:val="16"/>
              </w:rPr>
              <w:t>Inizio lavori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03E6D7CB" w14:textId="77777777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950951">
              <w:rPr>
                <w:b/>
                <w:bCs/>
                <w:color w:val="FFFFFF"/>
                <w:sz w:val="16"/>
                <w:szCs w:val="16"/>
              </w:rPr>
              <w:t>Previsione chiusura lavori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noWrap/>
            <w:vAlign w:val="center"/>
            <w:hideMark/>
          </w:tcPr>
          <w:p w14:paraId="49F137D3" w14:textId="77777777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950951">
              <w:rPr>
                <w:b/>
                <w:bCs/>
                <w:color w:val="FFFFFF"/>
                <w:sz w:val="16"/>
                <w:szCs w:val="16"/>
              </w:rPr>
              <w:t>Bando di riferimento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noWrap/>
            <w:vAlign w:val="center"/>
            <w:hideMark/>
          </w:tcPr>
          <w:p w14:paraId="45F77284" w14:textId="77777777" w:rsidR="00797996" w:rsidRPr="00950951" w:rsidRDefault="00797996" w:rsidP="00665B38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950951">
              <w:rPr>
                <w:b/>
                <w:bCs/>
                <w:color w:val="FFFFFF"/>
                <w:sz w:val="16"/>
                <w:szCs w:val="16"/>
              </w:rPr>
              <w:t>NOTE</w:t>
            </w:r>
          </w:p>
        </w:tc>
      </w:tr>
      <w:tr w:rsidR="00797996" w:rsidRPr="00950951" w14:paraId="5EF1C5B7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E039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DA6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5AD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Ateleta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E2D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376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5AB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9CC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917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AFD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180F5B0C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F729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DF7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F1D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Balsorano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865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EC3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513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D88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339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4C0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07A542D0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9F2C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1D3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DD1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Barisciano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81F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6BD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52B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7CD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303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D8F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0B420834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CDF2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B97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1FE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Bugnara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EAC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034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8D1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435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189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D9A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518AF3F3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5907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14CD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DB22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Ovindoli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7E75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2F3C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E3CAE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ACBE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E58C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AD88" w14:textId="77777777" w:rsidR="00797996" w:rsidRPr="00950951" w:rsidRDefault="00797996" w:rsidP="00665B38">
            <w:pPr>
              <w:pStyle w:val="Default"/>
              <w:rPr>
                <w:sz w:val="16"/>
                <w:szCs w:val="16"/>
              </w:rPr>
            </w:pPr>
            <w:r w:rsidRPr="00950951">
              <w:rPr>
                <w:sz w:val="16"/>
                <w:szCs w:val="16"/>
              </w:rPr>
              <w:t xml:space="preserve">Affidati al Concessionario </w:t>
            </w:r>
          </w:p>
        </w:tc>
      </w:tr>
      <w:tr w:rsidR="00797996" w:rsidRPr="00950951" w14:paraId="61DB8C07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9E4C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EAE7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7D171" w14:textId="77777777" w:rsidR="00797996" w:rsidRPr="00950951" w:rsidRDefault="00797996" w:rsidP="00665B38">
            <w:pPr>
              <w:pStyle w:val="Default"/>
              <w:rPr>
                <w:sz w:val="16"/>
                <w:szCs w:val="16"/>
              </w:rPr>
            </w:pPr>
            <w:r w:rsidRPr="00950951">
              <w:rPr>
                <w:sz w:val="16"/>
                <w:szCs w:val="16"/>
              </w:rPr>
              <w:t>Lucoli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A971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52A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  <w:highlight w:val="yellow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6AFD4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425B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7C52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45E89" w14:textId="77777777" w:rsidR="00797996" w:rsidRPr="00950951" w:rsidRDefault="00797996" w:rsidP="00665B3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50951">
              <w:rPr>
                <w:sz w:val="16"/>
                <w:szCs w:val="16"/>
              </w:rPr>
              <w:t xml:space="preserve">Affidati al Concessionario </w:t>
            </w:r>
          </w:p>
        </w:tc>
      </w:tr>
      <w:tr w:rsidR="00797996" w:rsidRPr="00950951" w14:paraId="72DC812E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D5B7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99E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3D9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Canistro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6BD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7BE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4F9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4BA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A39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4BE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47CA94AF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BE9F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857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3C4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Capistrello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762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Attivo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10B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486B20">
              <w:rPr>
                <w:color w:val="FF0000"/>
                <w:sz w:val="16"/>
                <w:szCs w:val="16"/>
              </w:rPr>
              <w:t>Esecuzione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AA20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03/08/2016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5434" w14:textId="0A115F60" w:rsidR="00797996" w:rsidRPr="00950951" w:rsidRDefault="005C2E2E" w:rsidP="00665B3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Febbraio 2025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5323" w14:textId="4AADA66B" w:rsidR="00797996" w:rsidRPr="00950951" w:rsidRDefault="00665B38" w:rsidP="00665B3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567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2D770071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DBE9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476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C28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Castelvecchio Subequo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0CD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4C6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E88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3B0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D63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5DB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11C35BA7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AE4A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326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C4B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Civitella Roveto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101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64D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984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6FC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184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46F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2EB8DD09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CFD1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369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9C3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Collelongo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F35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48D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7AC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F48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86C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381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7630F704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7B97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F0C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C5A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Gioia dei Marsi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56B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01F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969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A5E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453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297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6B872AF1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5747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1E5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46B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Introdacqua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EDC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162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890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97D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1BC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86D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2FF10376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3FE9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97E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2C9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Lecce nei Marsi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8FF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36D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F22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B64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033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AE9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1171E3CC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9956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5F6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6A4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Magliano de' Marsi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20E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021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848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E3C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B7C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A07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22046469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CD5E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7B3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042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Massa d'Albe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47F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11D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3EE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757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3E7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017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39EC4CD9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E7BD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FE1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E70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Morino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D477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7C5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CC1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1D3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DF6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9DF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5A5BDF78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F02F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FC4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713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Oricola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A49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617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BF6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0D4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AA2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2F1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128D0703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F56F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59F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82B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Pacentro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6C3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3E1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FC9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D6D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98C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EDF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00EFF988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BA8F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C9D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A79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Pescocostanzo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93C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915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310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41F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8C1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805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20C3030C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7B0D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4E6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CE7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Pizzoli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B10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B96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5AD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D8D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C26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12F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6E91CB76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B15B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F3A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663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Prezza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458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5E0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460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59D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B5B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F57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4405B847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5EC8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14A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C12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Raiano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F27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1A5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9A2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8B6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B6B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BBE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2ECEDD17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6572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7E3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AA0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Roccaraso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928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E8D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593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65A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B87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6A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4ADA036B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8C94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DFB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09B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San Demetrio ne' Vestini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2E4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7B1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BE0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E85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2A5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8E1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197941CB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F6A4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B21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054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 xml:space="preserve">San Vincenzo Valle </w:t>
            </w:r>
            <w:r w:rsidRPr="00950951">
              <w:rPr>
                <w:color w:val="000000"/>
                <w:sz w:val="16"/>
                <w:szCs w:val="16"/>
              </w:rPr>
              <w:lastRenderedPageBreak/>
              <w:t>Roveto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73D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lastRenderedPageBreak/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E82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5137B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9446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F54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329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763020A4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BD0B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46F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F76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Sante Marie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E2F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295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D19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656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F37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F36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727AF48C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2C70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9E1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337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Scanno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348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EB0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FFD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0A4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91B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368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6DD6DF6F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8E93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970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206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Scoppito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341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3FD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5EB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5CE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321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EDC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3D937EAC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84A2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167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98D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Scurcola Marsicana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663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6FE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9B0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5EA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E16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74D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1</w:t>
            </w:r>
          </w:p>
        </w:tc>
      </w:tr>
      <w:tr w:rsidR="00797996" w:rsidRPr="00950951" w14:paraId="3CDF3462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52EA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D15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AQ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095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Tornimparte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EED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18A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C6D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AEC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EAD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2EC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1B94221D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5922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5CC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CF3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Altino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BFD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21F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6EF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1E8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D87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F70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098E157E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6018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3CF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2ED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Archi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D1A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561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D40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8C3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6BE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61A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454A6EDE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43BD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6FA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D97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Casacanditella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AF5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C75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397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502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60B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C67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0A3A4E6B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2319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57D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94B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Castiglione Messer Marino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619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60B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AF7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F69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26A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299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3C41F8ED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2560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D12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B9F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Fara Filiorum Petri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B2D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D39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EBC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485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5F5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553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01075E2B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67ED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C20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FCC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Fara San Martino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735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D5A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D84B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2FE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795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FE0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5C2977FC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4D7F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CB9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408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Gessopalena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7DB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172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BB3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0AB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F13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743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661559E6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F11D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B4F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098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Lama dei Peligni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307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6C4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3BC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4CE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632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9BF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4DAA816F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C078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955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B52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Palena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6A2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8E9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1FF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8DD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0FE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039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202350AB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6767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995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281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Perano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500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B7F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6B0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CAE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A29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185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732A12F0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A773B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D45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145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Rapino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CAB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984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FF2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BAA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89C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AEA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5F2627A5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57733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BCA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972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Roccamontepiano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B0D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135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7AA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18E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893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1CB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7E986754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CC7E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D8A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B1E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Roccascalegna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8A9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7C8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480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860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28B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C53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6CB1E707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102FE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9F5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C67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Roccaspinalveti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57A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223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962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522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2D7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B1E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45D1927E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E323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AFA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54F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Sant'Eusanio del Sangro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027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7A0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05D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B6A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5C0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F18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57F0BE12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C132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515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369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Tornareccio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43B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2C1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C7D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9B7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FBF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4DD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24FE5BE5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89347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E35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0EB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Torricella Peligna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A1E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EF5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D7A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25B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F92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44E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0D579F57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81637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146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4D6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Villa Santa Maria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DCD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C4D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A12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693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86D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F01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20708483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7F2E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0FD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C40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Alanno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5CB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E0D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AF0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92F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D04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A5E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308B12AB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86265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772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474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Bolognano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D57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274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6C1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AF1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BAD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77C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20BA5E6D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7E9E2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730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551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Bussi sul Tirino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78D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C01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544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158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595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707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6A2A444C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54E78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276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D9F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Caramanico Terme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43E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E1D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FF6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91D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EDB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84A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79BD4387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1004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65A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CAB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Civitella Casanova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5D5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C51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F27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CE0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37A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124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1BE2E696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48248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084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887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Cugnoli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474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E5D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F13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FCA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803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ACF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078D7F80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4D464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009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12F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Lettomanoppello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C98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CE7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4D1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95D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55A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DDA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50246D3F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0F77D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53C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92D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Manoppello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3FF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866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1D4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88D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25C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420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0C0F7B39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FEE25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C1B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F6E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Nocciano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D3A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EED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6BB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978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475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C5A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20305FA0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E2FE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12D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74C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Rosciano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083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531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7D4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FF4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5BF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521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6B04AC2D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4F18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40F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C15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San Valentino in Abruzzo Citeriore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E10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C37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BAB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3D8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DEB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3D0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3E28FE2D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E1F94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338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95D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Scafa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293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4A2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769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5B5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11C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14C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05062FEC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BC7EF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EF8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970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Tocco da Casauria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065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274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483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CD1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992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66A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4D62E1E3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931FF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E57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F52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Torre de' Passeri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C5F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64A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E39DC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E6DD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839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Nuovo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956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97996" w:rsidRPr="00950951" w14:paraId="0C6C9E9A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A305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E3B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DADD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 xml:space="preserve">Loreto Aprutino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3790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Attivo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62262" w14:textId="7FB5875B" w:rsidR="00797996" w:rsidRPr="00950951" w:rsidRDefault="005C2E2E" w:rsidP="00665B3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EF94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E2C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88FE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B5B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sz w:val="16"/>
                <w:szCs w:val="16"/>
              </w:rPr>
              <w:t>Affidati al Concessionario</w:t>
            </w:r>
          </w:p>
        </w:tc>
      </w:tr>
      <w:tr w:rsidR="00797996" w:rsidRPr="00950951" w14:paraId="2401710B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D415A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F78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3F99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Penne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AD4A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  <w:highlight w:val="yellow"/>
              </w:rPr>
            </w:pPr>
            <w:r w:rsidRPr="00950951">
              <w:rPr>
                <w:color w:val="000000"/>
                <w:sz w:val="16"/>
                <w:szCs w:val="16"/>
              </w:rPr>
              <w:t>Attivo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CA005" w14:textId="77777777" w:rsidR="00797996" w:rsidRPr="00486B20" w:rsidRDefault="00797996" w:rsidP="00665B38">
            <w:pPr>
              <w:rPr>
                <w:color w:val="FF0000"/>
                <w:sz w:val="16"/>
                <w:szCs w:val="16"/>
                <w:highlight w:val="yellow"/>
              </w:rPr>
            </w:pPr>
            <w:r w:rsidRPr="00486B20">
              <w:rPr>
                <w:color w:val="FF0000"/>
                <w:sz w:val="16"/>
                <w:szCs w:val="16"/>
              </w:rPr>
              <w:t>Esecuzione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D71B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07/07/2023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FE0E0" w14:textId="76E2DAC1" w:rsidR="00797996" w:rsidRPr="00950951" w:rsidRDefault="005C2E2E" w:rsidP="00665B3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Marzo 2025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E8D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A52A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sz w:val="16"/>
                <w:szCs w:val="16"/>
              </w:rPr>
              <w:t>Affidati al Concessionario</w:t>
            </w:r>
          </w:p>
        </w:tc>
      </w:tr>
      <w:tr w:rsidR="00797996" w:rsidRPr="00950951" w14:paraId="59D958AE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6918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E9D1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D10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Popoli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BB1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  <w:highlight w:val="yellow"/>
              </w:rPr>
            </w:pPr>
            <w:r w:rsidRPr="00950951">
              <w:rPr>
                <w:color w:val="000000"/>
                <w:sz w:val="16"/>
                <w:szCs w:val="16"/>
              </w:rPr>
              <w:t>Attivo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1866" w14:textId="77777777" w:rsidR="00797996" w:rsidRPr="00486B20" w:rsidRDefault="00797996" w:rsidP="00665B38">
            <w:pPr>
              <w:rPr>
                <w:color w:val="FF0000"/>
                <w:sz w:val="16"/>
                <w:szCs w:val="16"/>
              </w:rPr>
            </w:pPr>
            <w:r w:rsidRPr="00486B20">
              <w:rPr>
                <w:color w:val="FF0000"/>
                <w:sz w:val="16"/>
                <w:szCs w:val="16"/>
              </w:rPr>
              <w:t>Esecuzione</w:t>
            </w:r>
          </w:p>
          <w:p w14:paraId="4786D4C0" w14:textId="77777777" w:rsidR="00797996" w:rsidRPr="00486B20" w:rsidRDefault="00797996" w:rsidP="00665B38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C9F78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03/08/2023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E90A5" w14:textId="1B69E0D0" w:rsidR="00797996" w:rsidRPr="00950951" w:rsidRDefault="005C2E2E" w:rsidP="00665B3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Dicembre</w:t>
            </w:r>
            <w:r w:rsidR="00797996" w:rsidRPr="00950951">
              <w:rPr>
                <w:color w:val="000000"/>
                <w:sz w:val="16"/>
                <w:szCs w:val="16"/>
              </w:rPr>
              <w:t xml:space="preserve"> 2024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FB97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A2A6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sz w:val="16"/>
                <w:szCs w:val="16"/>
              </w:rPr>
              <w:t>Affidati al Concessionario</w:t>
            </w:r>
          </w:p>
        </w:tc>
      </w:tr>
      <w:tr w:rsidR="00797996" w:rsidRPr="00950951" w14:paraId="50BBCF2E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BEBF3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697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0B0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Basciano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C68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678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95D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32F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65A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9B4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3FE9D17E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7F020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E25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71A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Castiglione Messer Raimondo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278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41C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295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EC1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AB6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97F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247BE464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6998E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9AB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B51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Cellino Attanasio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35E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08B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D24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F04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838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7A4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4887F2E0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587B3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C0C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A1E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Cermignano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092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8B11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D9D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4F6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AF62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065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028913F9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545A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B42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CDA9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Colledara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7F6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207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1A9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11B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608B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891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7314EE46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D80D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451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501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Crognaleto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0F7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405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29F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B2F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479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124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6D99DE38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5E925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F1B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683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Penna Sant'Andrea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1B4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EC7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BA7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A06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367C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186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24A3A9D2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F544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35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97B8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Torricella Sicura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40A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A267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268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E6F6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28E3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44D0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  <w:tr w:rsidR="00797996" w:rsidRPr="00950951" w14:paraId="719D0CB5" w14:textId="77777777" w:rsidTr="00262770">
        <w:trPr>
          <w:trHeight w:val="2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690FE" w14:textId="77777777" w:rsidR="00797996" w:rsidRPr="00950951" w:rsidRDefault="00797996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207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286F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Tossicia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200A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Chiuso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E0E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Terminato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930D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15BE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E075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Primo bando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B874" w14:textId="77777777" w:rsidR="00797996" w:rsidRPr="00950951" w:rsidRDefault="00797996" w:rsidP="00665B38">
            <w:pPr>
              <w:rPr>
                <w:color w:val="000000"/>
                <w:sz w:val="16"/>
                <w:szCs w:val="16"/>
              </w:rPr>
            </w:pPr>
            <w:r w:rsidRPr="00950951">
              <w:rPr>
                <w:color w:val="000000"/>
                <w:sz w:val="16"/>
                <w:szCs w:val="16"/>
              </w:rPr>
              <w:t>LOTTO 2</w:t>
            </w:r>
          </w:p>
        </w:tc>
      </w:tr>
    </w:tbl>
    <w:p w14:paraId="04DFF537" w14:textId="77777777" w:rsidR="0062293E" w:rsidRDefault="0062293E" w:rsidP="0062293E">
      <w:pPr>
        <w:jc w:val="both"/>
        <w:rPr>
          <w:b/>
          <w:bCs/>
          <w:sz w:val="20"/>
          <w:szCs w:val="20"/>
        </w:rPr>
      </w:pPr>
    </w:p>
    <w:p w14:paraId="55151BF4" w14:textId="77777777" w:rsidR="00FC6187" w:rsidRDefault="0062293E" w:rsidP="00FC6187">
      <w:pPr>
        <w:jc w:val="both"/>
        <w:rPr>
          <w:b/>
          <w:bCs/>
          <w:sz w:val="20"/>
          <w:szCs w:val="20"/>
        </w:rPr>
      </w:pPr>
      <w:r w:rsidRPr="0062293E">
        <w:rPr>
          <w:b/>
          <w:bCs/>
          <w:sz w:val="20"/>
          <w:szCs w:val="20"/>
        </w:rPr>
        <w:t>* Per il glossario degli stati lavori cfr. BOX 1 pag. 9 del presente documento</w:t>
      </w:r>
    </w:p>
    <w:p w14:paraId="5AFF21F5" w14:textId="77777777" w:rsidR="00FC6187" w:rsidRDefault="00FC6187" w:rsidP="00FC6187">
      <w:pPr>
        <w:jc w:val="both"/>
        <w:rPr>
          <w:b/>
          <w:bCs/>
          <w:sz w:val="20"/>
          <w:szCs w:val="20"/>
        </w:rPr>
      </w:pPr>
    </w:p>
    <w:p w14:paraId="04D06AB8" w14:textId="25DE44B9" w:rsidR="00797996" w:rsidRPr="00FC6187" w:rsidRDefault="00797996" w:rsidP="00FC6187">
      <w:pPr>
        <w:jc w:val="both"/>
        <w:rPr>
          <w:b/>
          <w:bCs/>
          <w:sz w:val="20"/>
          <w:szCs w:val="20"/>
        </w:rPr>
      </w:pPr>
      <w:r w:rsidRPr="00FC6187">
        <w:rPr>
          <w:b/>
          <w:bCs/>
          <w:spacing w:val="-2"/>
          <w:sz w:val="24"/>
          <w:szCs w:val="24"/>
        </w:rPr>
        <w:t>QUADRO RIASSUNTIV</w:t>
      </w:r>
      <w:r w:rsidR="0062293E" w:rsidRPr="00FC6187">
        <w:rPr>
          <w:b/>
          <w:bCs/>
          <w:spacing w:val="-2"/>
          <w:sz w:val="24"/>
          <w:szCs w:val="24"/>
        </w:rPr>
        <w:t>O MODELLO AD INTERVENTO DIRETTO</w:t>
      </w:r>
    </w:p>
    <w:p w14:paraId="2D90F425" w14:textId="45F14899" w:rsidR="00797996" w:rsidRPr="005752FE" w:rsidRDefault="00797996" w:rsidP="00A9175B">
      <w:pPr>
        <w:jc w:val="both"/>
      </w:pPr>
      <w:r w:rsidRPr="005752FE">
        <w:t xml:space="preserve">Al </w:t>
      </w:r>
      <w:r w:rsidR="005C2E2E">
        <w:t>12</w:t>
      </w:r>
      <w:r w:rsidRPr="005752FE">
        <w:t>/1</w:t>
      </w:r>
      <w:r w:rsidR="005C2E2E">
        <w:t>1</w:t>
      </w:r>
      <w:r w:rsidRPr="005752FE">
        <w:t>/202</w:t>
      </w:r>
      <w:r w:rsidR="005C2E2E">
        <w:t>4</w:t>
      </w:r>
      <w:r w:rsidRPr="005752FE">
        <w:t xml:space="preserve"> su </w:t>
      </w:r>
      <w:r w:rsidRPr="005752FE">
        <w:rPr>
          <w:b/>
          <w:bCs/>
        </w:rPr>
        <w:t>75</w:t>
      </w:r>
      <w:r w:rsidRPr="005752FE">
        <w:t xml:space="preserve"> comuni risultano</w:t>
      </w:r>
      <w:r w:rsidR="007F09B0">
        <w:t xml:space="preserve"> (cfr. BOX 1 a pag. 9 del presente documento)</w:t>
      </w:r>
      <w:r w:rsidRPr="005752FE">
        <w:t>:</w:t>
      </w:r>
    </w:p>
    <w:p w14:paraId="2CF3035D" w14:textId="61BE1B4E" w:rsidR="00797996" w:rsidRPr="005752FE" w:rsidRDefault="00797996" w:rsidP="00797996">
      <w:pPr>
        <w:pStyle w:val="Paragrafoelenco"/>
        <w:widowControl/>
        <w:numPr>
          <w:ilvl w:val="0"/>
          <w:numId w:val="13"/>
        </w:numPr>
        <w:autoSpaceDE/>
        <w:autoSpaceDN/>
        <w:ind w:left="294" w:hanging="294"/>
        <w:contextualSpacing/>
        <w:jc w:val="both"/>
      </w:pPr>
      <w:r w:rsidRPr="005752FE">
        <w:rPr>
          <w:b/>
          <w:bCs/>
        </w:rPr>
        <w:t>7</w:t>
      </w:r>
      <w:r w:rsidR="005C2E2E">
        <w:rPr>
          <w:b/>
          <w:bCs/>
        </w:rPr>
        <w:t>2</w:t>
      </w:r>
      <w:r w:rsidRPr="005752FE">
        <w:t xml:space="preserve"> comuni con lavori TERMINATI</w:t>
      </w:r>
      <w:r w:rsidRPr="005752FE">
        <w:tab/>
      </w:r>
      <w:r w:rsidRPr="005752FE">
        <w:tab/>
      </w:r>
      <w:r w:rsidRPr="005752FE">
        <w:tab/>
      </w:r>
      <w:r w:rsidRPr="005752FE">
        <w:tab/>
      </w:r>
    </w:p>
    <w:p w14:paraId="17F7E9FE" w14:textId="2AACA59F" w:rsidR="00797996" w:rsidRPr="005752FE" w:rsidRDefault="00797996" w:rsidP="0062293E">
      <w:pPr>
        <w:pStyle w:val="Paragrafoelenco"/>
        <w:widowControl/>
        <w:numPr>
          <w:ilvl w:val="0"/>
          <w:numId w:val="13"/>
        </w:numPr>
        <w:autoSpaceDE/>
        <w:autoSpaceDN/>
        <w:ind w:left="294" w:hanging="294"/>
        <w:contextualSpacing/>
        <w:jc w:val="both"/>
      </w:pPr>
      <w:r w:rsidRPr="005752FE">
        <w:rPr>
          <w:b/>
          <w:bCs/>
        </w:rPr>
        <w:t>3</w:t>
      </w:r>
      <w:r w:rsidRPr="005752FE">
        <w:t xml:space="preserve"> comuni con lavori in ESECUZIONE (Capistrello, Penne, Popoli)</w:t>
      </w:r>
    </w:p>
    <w:p w14:paraId="1CD87B55" w14:textId="77777777" w:rsidR="00797996" w:rsidRPr="005752FE" w:rsidRDefault="00797996" w:rsidP="00797996">
      <w:pPr>
        <w:jc w:val="both"/>
      </w:pPr>
      <w:r w:rsidRPr="005752FE">
        <w:t xml:space="preserve">Data inizio lavori: </w:t>
      </w:r>
      <w:r w:rsidRPr="005752FE">
        <w:rPr>
          <w:b/>
          <w:bCs/>
        </w:rPr>
        <w:t>dicembre 2015</w:t>
      </w:r>
    </w:p>
    <w:p w14:paraId="347A0F37" w14:textId="547AE408" w:rsidR="00AF3CC9" w:rsidRPr="00A9175B" w:rsidRDefault="00797996" w:rsidP="00A9175B">
      <w:pPr>
        <w:jc w:val="both"/>
        <w:rPr>
          <w:b/>
          <w:bCs/>
        </w:rPr>
      </w:pPr>
      <w:r w:rsidRPr="005752FE">
        <w:t xml:space="preserve">Percentuale completamento lavori nei comuni ad intervento diretto: </w:t>
      </w:r>
      <w:r w:rsidRPr="005752FE">
        <w:rPr>
          <w:b/>
          <w:bCs/>
        </w:rPr>
        <w:t>9</w:t>
      </w:r>
      <w:r w:rsidR="005C2E2E">
        <w:rPr>
          <w:b/>
          <w:bCs/>
        </w:rPr>
        <w:t>6</w:t>
      </w:r>
      <w:r w:rsidRPr="005752FE">
        <w:rPr>
          <w:b/>
          <w:bCs/>
        </w:rPr>
        <w:t>%</w:t>
      </w:r>
      <w:r w:rsidRPr="005752FE">
        <w:rPr>
          <w:b/>
          <w:bCs/>
          <w:vertAlign w:val="superscript"/>
        </w:rPr>
        <w:footnoteReference w:id="2"/>
      </w:r>
    </w:p>
    <w:p w14:paraId="49A6840A" w14:textId="2359FB90" w:rsidR="00AF3CC9" w:rsidRPr="00A9175B" w:rsidRDefault="00A9175B">
      <w:pPr>
        <w:pStyle w:val="Titolo2"/>
        <w:numPr>
          <w:ilvl w:val="1"/>
          <w:numId w:val="9"/>
        </w:numPr>
        <w:tabs>
          <w:tab w:val="left" w:pos="622"/>
        </w:tabs>
        <w:ind w:hanging="410"/>
        <w:rPr>
          <w:rFonts w:asciiTheme="majorBidi" w:hAnsiTheme="majorBidi" w:cstheme="majorBidi"/>
          <w:b/>
        </w:rPr>
      </w:pPr>
      <w:r w:rsidRPr="00A9175B">
        <w:rPr>
          <w:rFonts w:asciiTheme="majorBidi" w:hAnsiTheme="majorBidi" w:cstheme="majorBidi"/>
          <w:b/>
          <w:spacing w:val="-2"/>
          <w:sz w:val="24"/>
          <w:szCs w:val="24"/>
        </w:rPr>
        <w:lastRenderedPageBreak/>
        <w:t>I</w:t>
      </w:r>
      <w:r w:rsidR="003C5F36" w:rsidRPr="00A9175B">
        <w:rPr>
          <w:rFonts w:asciiTheme="majorBidi" w:hAnsiTheme="majorBidi" w:cstheme="majorBidi"/>
          <w:b/>
          <w:spacing w:val="-2"/>
          <w:sz w:val="24"/>
          <w:szCs w:val="24"/>
        </w:rPr>
        <w:t>NTERVENTO</w:t>
      </w:r>
      <w:r>
        <w:rPr>
          <w:rFonts w:asciiTheme="majorBidi" w:hAnsiTheme="majorBidi" w:cstheme="majorBidi"/>
          <w:b/>
          <w:spacing w:val="-14"/>
          <w:sz w:val="24"/>
          <w:szCs w:val="24"/>
        </w:rPr>
        <w:t xml:space="preserve"> </w:t>
      </w:r>
      <w:r w:rsidR="003C5F36" w:rsidRPr="00A9175B">
        <w:rPr>
          <w:rFonts w:asciiTheme="majorBidi" w:hAnsiTheme="majorBidi" w:cstheme="majorBidi"/>
          <w:b/>
          <w:spacing w:val="-1"/>
          <w:sz w:val="24"/>
          <w:szCs w:val="24"/>
        </w:rPr>
        <w:t>A</w:t>
      </w:r>
      <w:r w:rsidR="003C5F36" w:rsidRPr="00A9175B">
        <w:rPr>
          <w:rFonts w:asciiTheme="majorBidi" w:hAnsiTheme="majorBidi" w:cstheme="majorBidi"/>
          <w:b/>
          <w:spacing w:val="-10"/>
          <w:sz w:val="24"/>
          <w:szCs w:val="24"/>
        </w:rPr>
        <w:t xml:space="preserve"> </w:t>
      </w:r>
      <w:r w:rsidR="003C5F36" w:rsidRPr="00A9175B">
        <w:rPr>
          <w:rFonts w:asciiTheme="majorBidi" w:hAnsiTheme="majorBidi" w:cstheme="majorBidi"/>
          <w:b/>
          <w:spacing w:val="-1"/>
          <w:sz w:val="24"/>
          <w:szCs w:val="24"/>
        </w:rPr>
        <w:t>CONCESSIONE</w:t>
      </w:r>
    </w:p>
    <w:p w14:paraId="475F7151" w14:textId="4D9B68DF" w:rsidR="008558B5" w:rsidRPr="0052018B" w:rsidRDefault="008558B5" w:rsidP="008558B5">
      <w:pPr>
        <w:jc w:val="both"/>
      </w:pPr>
      <w:r w:rsidRPr="0052018B">
        <w:t>Convenzione operativa per lo sviluppo della Banda Ultra Larga nelle aree rurali bianche C e D tra la Regione Abruzzo ed il MISE (approvata con D.G.R. n. 321 del 20/05/2016</w:t>
      </w:r>
      <w:r w:rsidR="00D27229">
        <w:t xml:space="preserve"> </w:t>
      </w:r>
      <w:r w:rsidR="00D27229" w:rsidRPr="00D27229">
        <w:t>e successivo ADDENDUM alla convenzione sottoscritto in data 11.04.2024</w:t>
      </w:r>
      <w:r w:rsidRPr="0052018B">
        <w:t>).</w:t>
      </w:r>
    </w:p>
    <w:p w14:paraId="338B174E" w14:textId="77777777" w:rsidR="008558B5" w:rsidRPr="0052018B" w:rsidRDefault="008558B5" w:rsidP="008558B5">
      <w:pPr>
        <w:jc w:val="both"/>
      </w:pPr>
      <w:r w:rsidRPr="0052018B">
        <w:t>La convenzione prevede la copertura totale delle restanti aree bianche del territorio della Regione Abruzzo non raggiunte da altri progetti, con infrastrutture di rete a Banda Ultra Larga.</w:t>
      </w:r>
    </w:p>
    <w:p w14:paraId="7A09CDDE" w14:textId="77777777" w:rsidR="008558B5" w:rsidRPr="0052018B" w:rsidRDefault="008558B5" w:rsidP="008558B5">
      <w:pPr>
        <w:jc w:val="both"/>
      </w:pPr>
      <w:r w:rsidRPr="0052018B">
        <w:t xml:space="preserve">I comuni oggetto di intervento nel piano BUL con modello a concessione sono </w:t>
      </w:r>
      <w:r w:rsidRPr="0052018B">
        <w:rPr>
          <w:b/>
          <w:bCs/>
        </w:rPr>
        <w:t>1</w:t>
      </w:r>
      <w:r>
        <w:rPr>
          <w:b/>
          <w:bCs/>
        </w:rPr>
        <w:t>8</w:t>
      </w:r>
      <w:r w:rsidRPr="0052018B">
        <w:rPr>
          <w:b/>
          <w:bCs/>
        </w:rPr>
        <w:t>2</w:t>
      </w:r>
      <w:r w:rsidRPr="0052018B">
        <w:t xml:space="preserve"> così ripartiti tra i vari fondi</w:t>
      </w:r>
      <w:r w:rsidRPr="0052018B">
        <w:rPr>
          <w:vertAlign w:val="superscript"/>
        </w:rPr>
        <w:footnoteReference w:id="3"/>
      </w:r>
      <w:r w:rsidRPr="0052018B">
        <w:t xml:space="preserve">: </w:t>
      </w:r>
    </w:p>
    <w:p w14:paraId="652BC93D" w14:textId="4900729E" w:rsidR="008558B5" w:rsidRPr="00903A51" w:rsidRDefault="008558B5" w:rsidP="008558B5">
      <w:pPr>
        <w:widowControl/>
        <w:numPr>
          <w:ilvl w:val="0"/>
          <w:numId w:val="14"/>
        </w:numPr>
        <w:autoSpaceDE/>
        <w:autoSpaceDN/>
        <w:ind w:left="0" w:firstLine="426"/>
        <w:contextualSpacing/>
        <w:jc w:val="both"/>
      </w:pPr>
      <w:r w:rsidRPr="002C0A2B">
        <w:rPr>
          <w:b/>
          <w:bCs/>
        </w:rPr>
        <w:t>3</w:t>
      </w:r>
      <w:r w:rsidR="00410650">
        <w:rPr>
          <w:b/>
          <w:bCs/>
        </w:rPr>
        <w:t>9</w:t>
      </w:r>
      <w:r w:rsidRPr="002C0A2B">
        <w:rPr>
          <w:b/>
          <w:bCs/>
        </w:rPr>
        <w:t xml:space="preserve"> FEASR</w:t>
      </w:r>
      <w:r w:rsidR="00903A51">
        <w:rPr>
          <w:b/>
          <w:bCs/>
        </w:rPr>
        <w:t xml:space="preserve"> </w:t>
      </w:r>
      <w:r w:rsidR="00903A51" w:rsidRPr="00903A51">
        <w:t>(come da ultimo Piano Tecnico sottoscritto in data 15/10/2024)</w:t>
      </w:r>
      <w:r w:rsidR="007F09B0">
        <w:t>;</w:t>
      </w:r>
    </w:p>
    <w:p w14:paraId="5BD41248" w14:textId="3139F80F" w:rsidR="008558B5" w:rsidRPr="0052018B" w:rsidRDefault="00903A51" w:rsidP="008558B5">
      <w:pPr>
        <w:widowControl/>
        <w:numPr>
          <w:ilvl w:val="0"/>
          <w:numId w:val="14"/>
        </w:numPr>
        <w:autoSpaceDE/>
        <w:autoSpaceDN/>
        <w:ind w:left="0" w:firstLine="426"/>
        <w:contextualSpacing/>
        <w:jc w:val="both"/>
      </w:pPr>
      <w:r>
        <w:t>35</w:t>
      </w:r>
      <w:r w:rsidR="008558B5" w:rsidRPr="0052018B">
        <w:t xml:space="preserve"> FSC</w:t>
      </w:r>
      <w:r w:rsidR="007F09B0">
        <w:t>;</w:t>
      </w:r>
    </w:p>
    <w:p w14:paraId="71CE4E49" w14:textId="17EE1711" w:rsidR="008558B5" w:rsidRPr="0052018B" w:rsidRDefault="008558B5" w:rsidP="008558B5">
      <w:pPr>
        <w:widowControl/>
        <w:numPr>
          <w:ilvl w:val="0"/>
          <w:numId w:val="14"/>
        </w:numPr>
        <w:autoSpaceDE/>
        <w:autoSpaceDN/>
        <w:ind w:left="0" w:firstLine="426"/>
        <w:contextualSpacing/>
        <w:jc w:val="both"/>
      </w:pPr>
      <w:r>
        <w:t>108</w:t>
      </w:r>
      <w:r w:rsidRPr="0052018B">
        <w:t xml:space="preserve"> FESR</w:t>
      </w:r>
      <w:r w:rsidR="007F09B0">
        <w:t>.</w:t>
      </w:r>
    </w:p>
    <w:p w14:paraId="129E4992" w14:textId="77777777" w:rsidR="008558B5" w:rsidRPr="0052018B" w:rsidRDefault="008558B5" w:rsidP="008558B5">
      <w:pPr>
        <w:jc w:val="both"/>
      </w:pPr>
      <w:r w:rsidRPr="0052018B">
        <w:t xml:space="preserve">L’intervento attuato utilizzando il modello dei lavori in concessione è finalizzato: </w:t>
      </w:r>
    </w:p>
    <w:p w14:paraId="5D79340A" w14:textId="77777777" w:rsidR="008558B5" w:rsidRPr="0052018B" w:rsidRDefault="008558B5" w:rsidP="008558B5">
      <w:pPr>
        <w:ind w:left="142"/>
        <w:jc w:val="both"/>
      </w:pPr>
      <w:r w:rsidRPr="0052018B">
        <w:t xml:space="preserve">1. all’infrastrutturazione delle Aree Bianche (totali o parziali) dei comuni appartenenti al Cluster C con le seguenti tipologie di rete: </w:t>
      </w:r>
    </w:p>
    <w:p w14:paraId="0DCE40D9" w14:textId="77777777" w:rsidR="008558B5" w:rsidRPr="0052018B" w:rsidRDefault="008558B5" w:rsidP="008558B5">
      <w:pPr>
        <w:widowControl/>
        <w:numPr>
          <w:ilvl w:val="0"/>
          <w:numId w:val="18"/>
        </w:numPr>
        <w:autoSpaceDE/>
        <w:autoSpaceDN/>
        <w:contextualSpacing/>
        <w:jc w:val="both"/>
      </w:pPr>
      <w:r w:rsidRPr="0052018B">
        <w:t>tipologia a) con reti abilitanti servizi con velocità di connessione superiore a 100 Mbit/s in downstream e ad almeno 50 Mbit/s in upstream per almeno il 70% delle Abitazioni e Unità locali al netto delle case sparse;</w:t>
      </w:r>
    </w:p>
    <w:p w14:paraId="3C9A76CF" w14:textId="77777777" w:rsidR="008558B5" w:rsidRPr="0052018B" w:rsidRDefault="008558B5" w:rsidP="008558B5">
      <w:pPr>
        <w:widowControl/>
        <w:numPr>
          <w:ilvl w:val="0"/>
          <w:numId w:val="18"/>
        </w:numPr>
        <w:autoSpaceDE/>
        <w:autoSpaceDN/>
        <w:contextualSpacing/>
        <w:jc w:val="both"/>
      </w:pPr>
      <w:r w:rsidRPr="0052018B">
        <w:t>tipologia b) con reti abilitanti servizi con velocità di connessione di almeno 30 Mbit/s in downstream per almeno il 30% delle Abitazioni e Unità locali al netto delle case sparse;</w:t>
      </w:r>
    </w:p>
    <w:p w14:paraId="0CCCC2F6" w14:textId="77777777" w:rsidR="008558B5" w:rsidRPr="0052018B" w:rsidRDefault="008558B5" w:rsidP="008558B5">
      <w:pPr>
        <w:ind w:left="142"/>
        <w:jc w:val="both"/>
      </w:pPr>
      <w:r w:rsidRPr="0052018B">
        <w:t>2.  all’infrastrutturazione delle Aree Bianche (totali o parziali) dei comuni appartenenti al Cluster D con reti di tipologia b) abilitanti servizi con velocità di connessione di almeno 30 Mbit/s in downstream, per il 100% delle Abitazioni e Unità locali al netto delle case sparse;</w:t>
      </w:r>
    </w:p>
    <w:p w14:paraId="26601017" w14:textId="77777777" w:rsidR="008558B5" w:rsidRPr="0052018B" w:rsidRDefault="008558B5" w:rsidP="008558B5">
      <w:pPr>
        <w:ind w:left="142"/>
        <w:jc w:val="both"/>
      </w:pPr>
      <w:r w:rsidRPr="0052018B">
        <w:t xml:space="preserve">3.  al collegamento in modalità Fiber to the Home (FTTH) di tutte le sedi della PA (centrale e locale), dei presidi sanitari pubblici, dei plessi scolastici e dei poli della ricerca e dell’innovazione e delle principali aree industriali in tutti i comuni interessati dal piano. </w:t>
      </w:r>
    </w:p>
    <w:p w14:paraId="4E560916" w14:textId="1BF7177B" w:rsidR="008558B5" w:rsidRPr="0052018B" w:rsidRDefault="008558B5" w:rsidP="008558B5">
      <w:pPr>
        <w:jc w:val="both"/>
      </w:pPr>
      <w:r w:rsidRPr="0052018B">
        <w:t xml:space="preserve">La gara d’appalto nazionale per la realizzazione delle opere, indetta da Infratel, è stata aggiudicata dalla Società </w:t>
      </w:r>
      <w:r w:rsidRPr="0052018B">
        <w:rPr>
          <w:b/>
          <w:bCs/>
        </w:rPr>
        <w:t>Open Fiber</w:t>
      </w:r>
      <w:r w:rsidRPr="0052018B">
        <w:t xml:space="preserve"> che ha iniziato i lavori nel 2018. Gli interventi</w:t>
      </w:r>
      <w:r w:rsidR="00410650">
        <w:t xml:space="preserve">, </w:t>
      </w:r>
      <w:r w:rsidR="00410650" w:rsidRPr="00410650">
        <w:t xml:space="preserve">così come da ultimo Piano Tecnico approvato in Comitato di monitoraggio in data 15.10.2024, </w:t>
      </w:r>
      <w:r w:rsidRPr="0052018B">
        <w:t>sono così finanziati:</w:t>
      </w:r>
    </w:p>
    <w:p w14:paraId="51CC0C0C" w14:textId="77777777" w:rsidR="00410650" w:rsidRDefault="008558B5" w:rsidP="00410650">
      <w:pPr>
        <w:widowControl/>
        <w:numPr>
          <w:ilvl w:val="0"/>
          <w:numId w:val="15"/>
        </w:numPr>
        <w:autoSpaceDE/>
        <w:autoSpaceDN/>
        <w:contextualSpacing/>
        <w:jc w:val="both"/>
      </w:pPr>
      <w:r w:rsidRPr="0052018B">
        <w:t>€ 10.160.000,00 a valere sul programma PSR FEASR 2014/202</w:t>
      </w:r>
      <w:r>
        <w:t>2</w:t>
      </w:r>
      <w:r w:rsidRPr="0052018B">
        <w:t>;</w:t>
      </w:r>
    </w:p>
    <w:p w14:paraId="156C2004" w14:textId="3E4AAC98" w:rsidR="008558B5" w:rsidRPr="0052018B" w:rsidRDefault="00410650" w:rsidP="00410650">
      <w:pPr>
        <w:widowControl/>
        <w:numPr>
          <w:ilvl w:val="0"/>
          <w:numId w:val="15"/>
        </w:numPr>
        <w:autoSpaceDE/>
        <w:autoSpaceDN/>
        <w:contextualSpacing/>
        <w:jc w:val="both"/>
      </w:pPr>
      <w:r>
        <w:t xml:space="preserve">€ </w:t>
      </w:r>
      <w:r w:rsidRPr="00410650">
        <w:t>18.988.675 a valere sul programma POR FESR 2014/2020</w:t>
      </w:r>
      <w:r w:rsidR="008558B5" w:rsidRPr="0052018B">
        <w:t>;</w:t>
      </w:r>
    </w:p>
    <w:p w14:paraId="7014F4DE" w14:textId="6499432E" w:rsidR="008558B5" w:rsidRPr="0052018B" w:rsidRDefault="008558B5" w:rsidP="00346CDA">
      <w:pPr>
        <w:widowControl/>
        <w:numPr>
          <w:ilvl w:val="0"/>
          <w:numId w:val="15"/>
        </w:numPr>
        <w:autoSpaceDE/>
        <w:autoSpaceDN/>
        <w:contextualSpacing/>
        <w:jc w:val="both"/>
      </w:pPr>
      <w:r w:rsidRPr="002C0A2B">
        <w:t xml:space="preserve">€ </w:t>
      </w:r>
      <w:r w:rsidRPr="00DF0FAB">
        <w:t xml:space="preserve">18.602.663 </w:t>
      </w:r>
      <w:r w:rsidR="00346CDA">
        <w:t xml:space="preserve">a valere sui fondi FSC 2014/2020, di cui </w:t>
      </w:r>
      <w:r w:rsidR="006E5B67" w:rsidRPr="0052018B">
        <w:t>alla delibera CIPE n. 65/2015</w:t>
      </w:r>
      <w:r w:rsidR="00346CDA">
        <w:t>.</w:t>
      </w:r>
    </w:p>
    <w:p w14:paraId="6F02EA6C" w14:textId="77777777" w:rsidR="008558B5" w:rsidRPr="0052018B" w:rsidRDefault="008558B5" w:rsidP="008558B5">
      <w:pPr>
        <w:jc w:val="both"/>
        <w:rPr>
          <w:sz w:val="6"/>
          <w:szCs w:val="6"/>
        </w:rPr>
      </w:pPr>
    </w:p>
    <w:p w14:paraId="5DE82226" w14:textId="77777777" w:rsidR="008558B5" w:rsidRPr="0052018B" w:rsidRDefault="008558B5" w:rsidP="008558B5">
      <w:pPr>
        <w:jc w:val="both"/>
        <w:rPr>
          <w:sz w:val="6"/>
          <w:szCs w:val="6"/>
        </w:rPr>
      </w:pPr>
    </w:p>
    <w:p w14:paraId="2D7301D1" w14:textId="77777777" w:rsidR="008558B5" w:rsidRPr="0052018B" w:rsidRDefault="008558B5" w:rsidP="008558B5">
      <w:pPr>
        <w:jc w:val="both"/>
      </w:pPr>
      <w:r w:rsidRPr="0052018B">
        <w:t xml:space="preserve">In seguito all’aggiudicazione della procedura di gara, ex art 61 del d.lgs. n. 50/2016, per l’affidamento di una concessione di costruzione, manutenzione e gestione della rete passiva a Banda Ultra Larga di proprietà pubblica nelle aree bianche del territorio della Regione Abruzzo, è stato siglato da Infratel e dall’aggiudicatario della gara Open Fiber (di seguito OF) </w:t>
      </w:r>
      <w:r w:rsidRPr="0052018B">
        <w:rPr>
          <w:b/>
          <w:bCs/>
        </w:rPr>
        <w:t>in data 19/06/2017,</w:t>
      </w:r>
      <w:r w:rsidRPr="0052018B">
        <w:t xml:space="preserve"> il relativo </w:t>
      </w:r>
      <w:r w:rsidRPr="0052018B">
        <w:rPr>
          <w:b/>
          <w:bCs/>
        </w:rPr>
        <w:t>contratto di Concessione</w:t>
      </w:r>
      <w:r w:rsidRPr="0052018B">
        <w:t xml:space="preserve">. </w:t>
      </w:r>
    </w:p>
    <w:p w14:paraId="30198BFD" w14:textId="77777777" w:rsidR="008558B5" w:rsidRPr="0052018B" w:rsidRDefault="008558B5" w:rsidP="008558B5">
      <w:pPr>
        <w:jc w:val="both"/>
        <w:rPr>
          <w:sz w:val="12"/>
          <w:szCs w:val="12"/>
        </w:rPr>
      </w:pPr>
    </w:p>
    <w:p w14:paraId="5F1C3350" w14:textId="6FFFB304" w:rsidR="008558B5" w:rsidRDefault="008558B5" w:rsidP="008558B5">
      <w:pPr>
        <w:jc w:val="both"/>
      </w:pPr>
      <w:r w:rsidRPr="0052018B">
        <w:t xml:space="preserve">Con riferimento al </w:t>
      </w:r>
      <w:r w:rsidRPr="00A678BB">
        <w:rPr>
          <w:b/>
          <w:bCs/>
        </w:rPr>
        <w:t>FEASR</w:t>
      </w:r>
      <w:r w:rsidRPr="0052018B">
        <w:t>, l’ultimo Piano Tecnico</w:t>
      </w:r>
      <w:r w:rsidR="006E5B67">
        <w:t>,</w:t>
      </w:r>
      <w:r w:rsidRPr="0052018B">
        <w:t xml:space="preserve"> approvato</w:t>
      </w:r>
      <w:r w:rsidR="00100CF6">
        <w:t xml:space="preserve"> </w:t>
      </w:r>
      <w:r w:rsidR="006E5B67">
        <w:t>in data 15/10/2024, ha apportato le seguenti modifiche e integrazioni:</w:t>
      </w:r>
      <w:r w:rsidRPr="0052018B">
        <w:t xml:space="preserve"> </w:t>
      </w:r>
    </w:p>
    <w:p w14:paraId="3493F026" w14:textId="23E7B7E9" w:rsidR="006E5B67" w:rsidRDefault="006E5B67" w:rsidP="006E5B67">
      <w:pPr>
        <w:pStyle w:val="Paragrafoelenco"/>
        <w:numPr>
          <w:ilvl w:val="0"/>
          <w:numId w:val="21"/>
        </w:numPr>
        <w:jc w:val="both"/>
      </w:pPr>
      <w:r w:rsidRPr="006E5B67">
        <w:t>aggiornamento dei tempi di completamento degli interventi e messa in sicurezza fondi FEASR</w:t>
      </w:r>
      <w:r w:rsidR="00DA3B03">
        <w:t>.</w:t>
      </w:r>
      <w:r w:rsidRPr="006E5B67">
        <w:t xml:space="preserve"> </w:t>
      </w:r>
      <w:r w:rsidR="00DA3B03">
        <w:t>I</w:t>
      </w:r>
      <w:r w:rsidRPr="006E5B67">
        <w:t>l Concessionario Open Fiber spa ha aggiornato il cronoprogramma dei lavori prevedendo un ulteriore slittamento dell</w:t>
      </w:r>
      <w:r w:rsidR="00DA3B03">
        <w:t>a</w:t>
      </w:r>
      <w:r w:rsidRPr="006E5B67">
        <w:t xml:space="preserve"> fine lavori relativi agli interventi cofinanziati dalla Regione e dal Ministero delle Imprese e del made in Italy. La data di completamento degli interve</w:t>
      </w:r>
      <w:r w:rsidR="00183D37">
        <w:t xml:space="preserve">nti da parte di Open </w:t>
      </w:r>
      <w:proofErr w:type="spellStart"/>
      <w:r w:rsidR="00183D37">
        <w:t>fiber</w:t>
      </w:r>
      <w:proofErr w:type="spellEnd"/>
      <w:r w:rsidR="00183D37">
        <w:t xml:space="preserve"> è stata</w:t>
      </w:r>
      <w:r w:rsidRPr="006E5B67">
        <w:t xml:space="preserve"> posticipata di un ulteriore anno, passando da marzo 2024 a giugno 2025</w:t>
      </w:r>
      <w:r w:rsidR="00DA3B03">
        <w:t>;</w:t>
      </w:r>
    </w:p>
    <w:p w14:paraId="2CEB8D02" w14:textId="47E920EB" w:rsidR="00DA3B03" w:rsidRDefault="00DA3B03" w:rsidP="006E5B67">
      <w:pPr>
        <w:pStyle w:val="Paragrafoelenco"/>
        <w:numPr>
          <w:ilvl w:val="0"/>
          <w:numId w:val="21"/>
        </w:numPr>
        <w:jc w:val="both"/>
      </w:pPr>
      <w:r>
        <w:t>a</w:t>
      </w:r>
      <w:r w:rsidRPr="00DA3B03">
        <w:t>ggiornamento della spesa a finire</w:t>
      </w:r>
      <w:r>
        <w:t>.</w:t>
      </w:r>
      <w:r w:rsidRPr="00DA3B03">
        <w:t xml:space="preserve"> </w:t>
      </w:r>
      <w:r w:rsidR="00295640">
        <w:t>È</w:t>
      </w:r>
      <w:r w:rsidRPr="00DA3B03">
        <w:t xml:space="preserve"> stata aggiornata la valutazione della spesa a finire e per il FEASR si sono evidenziate economie per circa 300K euro. Ven</w:t>
      </w:r>
      <w:r w:rsidR="00183D37">
        <w:t>gono quindi inseriti nel</w:t>
      </w:r>
      <w:r w:rsidRPr="00DA3B03">
        <w:t xml:space="preserve"> FEASR i tre comuni di Cocullo, Pennapiedimonte e Villalago, già collaudati nella precedente versione di piano FSC, tutti di classe rurale D e ammissibili al finanziamento FEASR</w:t>
      </w:r>
      <w:r>
        <w:t>;</w:t>
      </w:r>
    </w:p>
    <w:p w14:paraId="30E38026" w14:textId="0655EF82" w:rsidR="008558B5" w:rsidRDefault="00DA3B03" w:rsidP="00183D37">
      <w:pPr>
        <w:pStyle w:val="Paragrafoelenco"/>
        <w:numPr>
          <w:ilvl w:val="0"/>
          <w:numId w:val="21"/>
        </w:numPr>
        <w:jc w:val="both"/>
      </w:pPr>
      <w:r>
        <w:t>i</w:t>
      </w:r>
      <w:r w:rsidRPr="00DA3B03">
        <w:t xml:space="preserve">l piano FEASR per la concessione </w:t>
      </w:r>
      <w:r w:rsidR="00183D37">
        <w:t>passa a 39 comuni, rispetto ai 36 d</w:t>
      </w:r>
      <w:r w:rsidRPr="00DA3B03">
        <w:t>el precedente piano,</w:t>
      </w:r>
      <w:r w:rsidR="00183D37">
        <w:t xml:space="preserve"> determinando un</w:t>
      </w:r>
      <w:r w:rsidRPr="00DA3B03">
        <w:t xml:space="preserve"> incremento di popolazione che da 43.883 passiamo a 45.482 ed un incremento di unità immobiliari da 49.859 a 54.355.</w:t>
      </w:r>
    </w:p>
    <w:p w14:paraId="60101588" w14:textId="77777777" w:rsidR="00295640" w:rsidRDefault="00295640" w:rsidP="00295640">
      <w:pPr>
        <w:pStyle w:val="Paragrafoelenco"/>
        <w:ind w:left="720" w:firstLine="0"/>
        <w:jc w:val="both"/>
      </w:pPr>
    </w:p>
    <w:p w14:paraId="22B7FF95" w14:textId="5D31615E" w:rsidR="008558B5" w:rsidRPr="0052018B" w:rsidRDefault="008558B5" w:rsidP="008558B5">
      <w:pPr>
        <w:jc w:val="both"/>
      </w:pPr>
      <w:r w:rsidRPr="0052018B">
        <w:t xml:space="preserve">Segue la tabella dei </w:t>
      </w:r>
      <w:r>
        <w:t>3</w:t>
      </w:r>
      <w:r w:rsidR="00295640">
        <w:t>9</w:t>
      </w:r>
      <w:r>
        <w:t xml:space="preserve"> C</w:t>
      </w:r>
      <w:r w:rsidRPr="0052018B">
        <w:t>omuni interessati</w:t>
      </w:r>
      <w:r>
        <w:t xml:space="preserve">. </w:t>
      </w:r>
    </w:p>
    <w:p w14:paraId="0EDEED2E" w14:textId="77777777" w:rsidR="008558B5" w:rsidRPr="0052018B" w:rsidRDefault="008558B5" w:rsidP="008558B5">
      <w:pPr>
        <w:jc w:val="both"/>
        <w:rPr>
          <w:sz w:val="8"/>
          <w:szCs w:val="16"/>
        </w:rPr>
      </w:pPr>
    </w:p>
    <w:p w14:paraId="193DC100" w14:textId="77777777" w:rsidR="008558B5" w:rsidRPr="0052018B" w:rsidRDefault="008558B5" w:rsidP="008558B5">
      <w:pPr>
        <w:jc w:val="both"/>
        <w:rPr>
          <w:sz w:val="6"/>
          <w:szCs w:val="6"/>
        </w:rPr>
      </w:pPr>
    </w:p>
    <w:p w14:paraId="548163B3" w14:textId="52DC6D64" w:rsidR="008558B5" w:rsidRDefault="008558B5" w:rsidP="008558B5">
      <w:pPr>
        <w:jc w:val="both"/>
      </w:pPr>
      <w:r w:rsidRPr="0052018B">
        <w:lastRenderedPageBreak/>
        <w:t>Le tabelle seguenti rappresentano rispettivamente gli impegni di copertura in relazione alle UI obbligatorie ed a quelle facoltative</w:t>
      </w:r>
      <w:r>
        <w:t>.</w:t>
      </w:r>
    </w:p>
    <w:p w14:paraId="56CE6531" w14:textId="77777777" w:rsidR="00365256" w:rsidRDefault="00365256" w:rsidP="008558B5">
      <w:pPr>
        <w:jc w:val="both"/>
      </w:pPr>
    </w:p>
    <w:p w14:paraId="02DAB687" w14:textId="53C922EE" w:rsidR="008558B5" w:rsidRPr="00365256" w:rsidRDefault="00365256" w:rsidP="008558B5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TAB. 5 </w:t>
      </w:r>
      <w:r w:rsidRPr="00365256">
        <w:rPr>
          <w:b/>
          <w:sz w:val="16"/>
          <w:szCs w:val="16"/>
        </w:rPr>
        <w:t>COMUNI FINANZIATI DAL FEASR – INTERVENTO A CONCESSIONE</w:t>
      </w:r>
    </w:p>
    <w:p w14:paraId="385E7A8C" w14:textId="77777777" w:rsidR="004C200E" w:rsidRDefault="004C200E" w:rsidP="008558B5">
      <w:pPr>
        <w:jc w:val="both"/>
        <w:rPr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703"/>
        <w:gridCol w:w="1667"/>
        <w:gridCol w:w="1157"/>
        <w:gridCol w:w="1042"/>
        <w:gridCol w:w="981"/>
        <w:gridCol w:w="554"/>
        <w:gridCol w:w="592"/>
        <w:gridCol w:w="558"/>
        <w:gridCol w:w="1232"/>
        <w:gridCol w:w="1066"/>
      </w:tblGrid>
      <w:tr w:rsidR="004C200E" w:rsidRPr="00E76E72" w14:paraId="7718FB56" w14:textId="77777777" w:rsidTr="00A211CE">
        <w:trPr>
          <w:trHeight w:val="805"/>
          <w:tblHeader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9A583DC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DC067DC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76E72">
              <w:rPr>
                <w:b/>
                <w:bCs/>
                <w:color w:val="000000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95D5411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>Comune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C6ECE71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 xml:space="preserve">Popolazione </w:t>
            </w:r>
            <w:proofErr w:type="spellStart"/>
            <w:r w:rsidRPr="00E76E72">
              <w:rPr>
                <w:b/>
                <w:bCs/>
                <w:color w:val="000000"/>
                <w:sz w:val="16"/>
                <w:szCs w:val="16"/>
              </w:rPr>
              <w:t>istat</w:t>
            </w:r>
            <w:proofErr w:type="spellEnd"/>
            <w:r w:rsidRPr="00E76E72">
              <w:rPr>
                <w:b/>
                <w:bCs/>
                <w:color w:val="000000"/>
                <w:sz w:val="16"/>
                <w:szCs w:val="16"/>
              </w:rPr>
              <w:t xml:space="preserve"> 2011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1F29CB8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 xml:space="preserve">Abitazioni </w:t>
            </w:r>
            <w:proofErr w:type="spellStart"/>
            <w:r w:rsidRPr="00E76E72">
              <w:rPr>
                <w:b/>
                <w:bCs/>
                <w:color w:val="000000"/>
                <w:sz w:val="16"/>
                <w:szCs w:val="16"/>
              </w:rPr>
              <w:t>istat</w:t>
            </w:r>
            <w:proofErr w:type="spellEnd"/>
            <w:r w:rsidRPr="00E76E72">
              <w:rPr>
                <w:b/>
                <w:bCs/>
                <w:color w:val="000000"/>
                <w:sz w:val="16"/>
                <w:szCs w:val="16"/>
              </w:rPr>
              <w:t xml:space="preserve"> 2011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373063F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 xml:space="preserve">Unità locali </w:t>
            </w:r>
            <w:proofErr w:type="spellStart"/>
            <w:r w:rsidRPr="00E76E72">
              <w:rPr>
                <w:b/>
                <w:bCs/>
                <w:color w:val="000000"/>
                <w:sz w:val="16"/>
                <w:szCs w:val="16"/>
              </w:rPr>
              <w:t>istat</w:t>
            </w:r>
            <w:proofErr w:type="spellEnd"/>
            <w:r w:rsidRPr="00E76E72">
              <w:rPr>
                <w:b/>
                <w:bCs/>
                <w:color w:val="000000"/>
                <w:sz w:val="16"/>
                <w:szCs w:val="16"/>
              </w:rPr>
              <w:t xml:space="preserve"> 2011 (no PA)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EC3A310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>TOT UI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253602C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>UI over 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39D5D23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>UI over 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70AE9CC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 xml:space="preserve">di cui da servire over 100Mbit/s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8B80808" w14:textId="77777777" w:rsidR="004C200E" w:rsidRPr="00E76E72" w:rsidRDefault="004C200E" w:rsidP="00665B3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6E72">
              <w:rPr>
                <w:b/>
                <w:bCs/>
                <w:color w:val="000000"/>
                <w:sz w:val="16"/>
                <w:szCs w:val="16"/>
              </w:rPr>
              <w:t xml:space="preserve">di cui da servire over 30 Mbit/s </w:t>
            </w:r>
          </w:p>
        </w:tc>
      </w:tr>
      <w:tr w:rsidR="004C200E" w:rsidRPr="00E76E72" w14:paraId="60F37B1C" w14:textId="77777777" w:rsidTr="004C200E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09A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205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8CE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Acciano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D3E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850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538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258D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684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855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27E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9A9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6C3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2%</w:t>
            </w:r>
          </w:p>
        </w:tc>
      </w:tr>
      <w:tr w:rsidR="004C200E" w:rsidRPr="00E76E72" w14:paraId="2D9E6788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D34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89D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9DF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Alfedena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7C1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987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98E0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9C52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2.351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D28E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401E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910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49A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69F49DA3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9A6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64F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3C9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Barete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32D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54B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402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EBEF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912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32E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8961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051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F555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7%</w:t>
            </w:r>
          </w:p>
        </w:tc>
      </w:tr>
      <w:tr w:rsidR="004C200E" w:rsidRPr="00E76E72" w14:paraId="4227A9AE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554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31B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B23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Campo di Giove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AA2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0FD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0F4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14A2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3.500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308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05FC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64F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84E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1%</w:t>
            </w:r>
          </w:p>
        </w:tc>
      </w:tr>
      <w:tr w:rsidR="004C200E" w:rsidRPr="00E76E72" w14:paraId="21FA7C05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3E9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300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068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Capestrano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892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CA5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835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8A5D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1.004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C3C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EF9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9FA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29D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5%</w:t>
            </w:r>
          </w:p>
        </w:tc>
      </w:tr>
      <w:tr w:rsidR="004C200E" w:rsidRPr="00E76E72" w14:paraId="124A8E47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8DE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B8B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867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Capitignano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679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74E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D85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8481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1.280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2F3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2F7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C3F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DAFA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24%</w:t>
            </w:r>
          </w:p>
        </w:tc>
      </w:tr>
      <w:tr w:rsidR="004C200E" w:rsidRPr="00E76E72" w14:paraId="04EE4FB3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EB0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059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605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Castel del Monte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5FD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89F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72B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BF5A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902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AB5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46E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312E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8CD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2E9FBE8A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3FC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50A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AEF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Castel di Ieri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742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D30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E19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82D1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839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718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2D9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18AD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682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177B2A1F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73F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E80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525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Castel di Sangro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D31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78F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8FF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BFF7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5.753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458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AA2C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564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3BE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37D0FF26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9DE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0E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F3A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Castelguidone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11C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037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FC20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1B10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359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FA9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910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7E4D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068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16232C00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1EC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DD0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4C9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Castelli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A1D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6C2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E7A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6590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1.132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0201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BF25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E60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707D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42%</w:t>
            </w:r>
          </w:p>
        </w:tc>
      </w:tr>
      <w:tr w:rsidR="004C200E" w:rsidRPr="00E76E72" w14:paraId="0C208F65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C58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C6F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018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Castiglione a Casauria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149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14C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4FB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F501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803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FE3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FEBC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571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598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13%</w:t>
            </w:r>
          </w:p>
        </w:tc>
      </w:tr>
      <w:tr w:rsidR="004C200E" w:rsidRPr="00E76E72" w14:paraId="50A3415E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CDE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602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4DB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Catignano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7E3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D820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1CC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5111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941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D14A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F51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AB9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25E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33F37520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8D2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575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DC4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Civita d'Antino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44F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E2F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CD0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DD42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845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2B1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931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46EC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B1B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35BA704A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169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105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EA7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Civitaquana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88F0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3C9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8D0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591F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1.024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DA7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102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6FF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515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28%</w:t>
            </w:r>
          </w:p>
        </w:tc>
      </w:tr>
      <w:tr w:rsidR="004C200E" w:rsidRPr="00E76E72" w14:paraId="6EB86EB4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A01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ABE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040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Corfinio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659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39C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851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E8F2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1.228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761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129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1A9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4C9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4%</w:t>
            </w:r>
          </w:p>
        </w:tc>
      </w:tr>
      <w:tr w:rsidR="004C200E" w:rsidRPr="00E76E72" w14:paraId="64F51C07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DE4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69C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567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Fossa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4AB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BB8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055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8A6A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947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B3A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57B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101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87C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59%</w:t>
            </w:r>
          </w:p>
        </w:tc>
      </w:tr>
      <w:tr w:rsidR="004C200E" w:rsidRPr="00E76E72" w14:paraId="652AC9EA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30B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36E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DB8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Gagliano Aterno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09A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772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CAD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7273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649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5F2D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FA1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4B4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81E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589856FA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F7F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9B8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BF7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Gamberale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48B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49B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96C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D51F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584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C4E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A61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8CF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328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7%</w:t>
            </w:r>
          </w:p>
        </w:tc>
      </w:tr>
      <w:tr w:rsidR="004C200E" w:rsidRPr="00E76E72" w14:paraId="06FC47EC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A60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92B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627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Montazzoli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CC2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40C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AE5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56D0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779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322C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75D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60E5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F5F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6%</w:t>
            </w:r>
          </w:p>
        </w:tc>
      </w:tr>
      <w:tr w:rsidR="004C200E" w:rsidRPr="00E76E72" w14:paraId="35A1C99A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E2F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89A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8B6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Montelapiano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EAE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87F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009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F76C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267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B2E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9C31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CDE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096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5A2B86FA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E53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921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B37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Montereale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4CD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1E0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070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31EC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4.114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DBD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936E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A6C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BC2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6%</w:t>
            </w:r>
          </w:p>
        </w:tc>
      </w:tr>
      <w:tr w:rsidR="004C200E" w:rsidRPr="00E76E72" w14:paraId="27BBEB53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F7F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969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744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Ocre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5AD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55D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90C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6901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821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1A1C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A0B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EF0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F75A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6%</w:t>
            </w:r>
          </w:p>
        </w:tc>
      </w:tr>
      <w:tr w:rsidR="004C200E" w:rsidRPr="00E76E72" w14:paraId="7702DF31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886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823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D3F0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Pereto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04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CC5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F9F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8D6F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960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B0F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E52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A2F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0A25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2%</w:t>
            </w:r>
          </w:p>
        </w:tc>
      </w:tr>
      <w:tr w:rsidR="004C200E" w:rsidRPr="00E76E72" w14:paraId="68843E8A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4C0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20F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E36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Picciano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8BF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0FE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9A0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57A8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816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977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2BA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C92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10C5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4%</w:t>
            </w:r>
          </w:p>
        </w:tc>
      </w:tr>
      <w:tr w:rsidR="004C200E" w:rsidRPr="00E76E72" w14:paraId="356182DE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205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1B7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B19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Poggio Picenze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CB2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036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C89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9B7A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1.173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87DC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FC6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000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46B5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47%</w:t>
            </w:r>
          </w:p>
        </w:tc>
      </w:tr>
      <w:tr w:rsidR="004C200E" w:rsidRPr="00E76E72" w14:paraId="64CCE7B7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54D0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AB6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0B7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Quadri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23F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088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2E8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4C41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664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2C6A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86F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B53A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69C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2%</w:t>
            </w:r>
          </w:p>
        </w:tc>
      </w:tr>
      <w:tr w:rsidR="004C200E" w:rsidRPr="00E76E72" w14:paraId="4AD45258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363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C00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B32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Rocca di Botte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9F6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3FA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D2D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434B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1.069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6F4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119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D88C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550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10%</w:t>
            </w:r>
          </w:p>
        </w:tc>
      </w:tr>
      <w:tr w:rsidR="004C200E" w:rsidRPr="00E76E72" w14:paraId="276C9261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D64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599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53C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Roccacasale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6D5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525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7BC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F5D3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608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A7E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F88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C0DE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CC5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16%</w:t>
            </w:r>
          </w:p>
        </w:tc>
      </w:tr>
      <w:tr w:rsidR="004C200E" w:rsidRPr="00E76E72" w14:paraId="30E548C8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6C7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6AF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A67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Roccamorice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7B5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AD1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894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EDF6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772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E4AA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0F9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13A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3BFD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2%</w:t>
            </w:r>
          </w:p>
        </w:tc>
      </w:tr>
      <w:tr w:rsidR="004C200E" w:rsidRPr="00E76E72" w14:paraId="4E5D08DA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DB6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C17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54F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Sant'Eusanio Forconese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53E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C75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8A4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9870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588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E7F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C79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D66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EC6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47%</w:t>
            </w:r>
          </w:p>
        </w:tc>
      </w:tr>
      <w:tr w:rsidR="004C200E" w:rsidRPr="00E76E72" w14:paraId="062AB5D4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8070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427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EFA0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Sulmona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894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24275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D69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11721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331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6621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1.836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D93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6CB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C93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9B1E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7%</w:t>
            </w:r>
          </w:p>
        </w:tc>
      </w:tr>
      <w:tr w:rsidR="004C200E" w:rsidRPr="00E76E72" w14:paraId="3EC4C0F6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E370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8CB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106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Tagliacozzo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745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2D6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16BE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4074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9.209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7C4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9D56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DB82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006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2%</w:t>
            </w:r>
          </w:p>
        </w:tc>
      </w:tr>
      <w:tr w:rsidR="004C200E" w:rsidRPr="00E76E72" w14:paraId="64727502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85E5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649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590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Turrivalignani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5F6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D84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76BC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DAD8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578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746D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38E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2F25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528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8%</w:t>
            </w:r>
          </w:p>
        </w:tc>
      </w:tr>
      <w:tr w:rsidR="004C200E" w:rsidRPr="00E76E72" w14:paraId="6656353F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AC8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EED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7782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Valle Castellana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76D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F96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D21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BF99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1.468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4039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BD4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F5DB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9AB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4DA2383E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98C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59B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8CE3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Vittorito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C98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99E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21A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3C37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896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F26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47E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DF2E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AA2D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1%</w:t>
            </w:r>
          </w:p>
        </w:tc>
      </w:tr>
      <w:tr w:rsidR="004C200E" w:rsidRPr="00E76E72" w14:paraId="14922064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8FB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6C1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92A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Cocullo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25B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4EF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90C7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18D5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466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64A4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C96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89B5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AB2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1D257072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4889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900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2C38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Villalago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56F4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BD1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C4C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6461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991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C5C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B2AA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0218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207E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0%</w:t>
            </w:r>
          </w:p>
        </w:tc>
      </w:tr>
      <w:tr w:rsidR="004C200E" w:rsidRPr="00E76E72" w14:paraId="034B12E8" w14:textId="77777777" w:rsidTr="00665B3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83C1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61BF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C60A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Pennapiedimonte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259B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7916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094D" w14:textId="77777777" w:rsidR="004C200E" w:rsidRPr="00E76E72" w:rsidRDefault="004C200E" w:rsidP="00665B38">
            <w:pPr>
              <w:jc w:val="center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8D50" w14:textId="77777777" w:rsidR="004C200E" w:rsidRPr="00E76E72" w:rsidRDefault="004C200E" w:rsidP="00665B38">
            <w:pPr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 xml:space="preserve">543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14B3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DA50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0D3F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1017" w14:textId="77777777" w:rsidR="004C200E" w:rsidRPr="00E76E72" w:rsidRDefault="004C200E" w:rsidP="00665B38">
            <w:pPr>
              <w:jc w:val="right"/>
              <w:rPr>
                <w:color w:val="000000"/>
                <w:sz w:val="16"/>
                <w:szCs w:val="16"/>
              </w:rPr>
            </w:pPr>
            <w:r w:rsidRPr="00E76E72">
              <w:rPr>
                <w:color w:val="000000"/>
                <w:sz w:val="16"/>
                <w:szCs w:val="16"/>
              </w:rPr>
              <w:t>7%</w:t>
            </w:r>
          </w:p>
        </w:tc>
      </w:tr>
    </w:tbl>
    <w:p w14:paraId="038B59D1" w14:textId="77777777" w:rsidR="004C200E" w:rsidRDefault="004C200E" w:rsidP="008558B5">
      <w:pPr>
        <w:jc w:val="both"/>
        <w:rPr>
          <w:sz w:val="16"/>
          <w:szCs w:val="16"/>
        </w:rPr>
      </w:pPr>
    </w:p>
    <w:p w14:paraId="52E9E8B3" w14:textId="77777777" w:rsidR="00A211CE" w:rsidRDefault="00A211CE" w:rsidP="00A211CE">
      <w:pPr>
        <w:jc w:val="both"/>
        <w:rPr>
          <w:b/>
          <w:sz w:val="16"/>
          <w:szCs w:val="16"/>
        </w:rPr>
      </w:pPr>
    </w:p>
    <w:p w14:paraId="4F01675C" w14:textId="240580C0" w:rsidR="00A211CE" w:rsidRPr="00365256" w:rsidRDefault="00A211CE" w:rsidP="00A211CE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TAB. 6 </w:t>
      </w:r>
      <w:r w:rsidRPr="00A211CE">
        <w:rPr>
          <w:b/>
          <w:sz w:val="16"/>
          <w:szCs w:val="16"/>
        </w:rPr>
        <w:t>IMPEGNI DI COPERTURA DA PIANO</w:t>
      </w:r>
    </w:p>
    <w:p w14:paraId="65011AAF" w14:textId="77777777" w:rsidR="008558B5" w:rsidRDefault="008558B5" w:rsidP="008558B5">
      <w:pPr>
        <w:jc w:val="both"/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410"/>
        <w:gridCol w:w="2982"/>
        <w:gridCol w:w="2829"/>
      </w:tblGrid>
      <w:tr w:rsidR="00A211CE" w14:paraId="113877F0" w14:textId="77777777" w:rsidTr="00A211CE">
        <w:trPr>
          <w:trHeight w:val="30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2EEF" w14:textId="77777777" w:rsidR="00A211CE" w:rsidRPr="00362442" w:rsidRDefault="00A211CE" w:rsidP="00A211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442">
              <w:rPr>
                <w:b/>
                <w:bCs/>
                <w:color w:val="000000"/>
                <w:sz w:val="20"/>
                <w:szCs w:val="20"/>
              </w:rPr>
              <w:t>Fase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818E" w14:textId="77777777" w:rsidR="00A211CE" w:rsidRPr="00362442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442">
              <w:rPr>
                <w:b/>
                <w:bCs/>
                <w:color w:val="000000"/>
                <w:sz w:val="20"/>
                <w:szCs w:val="20"/>
              </w:rPr>
              <w:t>Totale UI (Abitazioni + Unità Locali) da servire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12A8" w14:textId="77777777" w:rsidR="00A211CE" w:rsidRPr="00362442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442">
              <w:rPr>
                <w:b/>
                <w:bCs/>
                <w:color w:val="000000"/>
                <w:sz w:val="20"/>
                <w:szCs w:val="20"/>
              </w:rPr>
              <w:t>di cui UI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8A59" w14:textId="77777777" w:rsidR="00A211CE" w:rsidRPr="00362442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442">
              <w:rPr>
                <w:b/>
                <w:bCs/>
                <w:color w:val="000000"/>
                <w:sz w:val="20"/>
                <w:szCs w:val="20"/>
              </w:rPr>
              <w:t>di cui UI</w:t>
            </w:r>
          </w:p>
        </w:tc>
      </w:tr>
      <w:tr w:rsidR="00A211CE" w14:paraId="40B4E7F4" w14:textId="77777777" w:rsidTr="00A211CE">
        <w:trPr>
          <w:trHeight w:val="75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F28D" w14:textId="77777777" w:rsidR="00A211CE" w:rsidRPr="00362442" w:rsidRDefault="00A211CE" w:rsidP="00665B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E630" w14:textId="77777777" w:rsidR="00A211CE" w:rsidRPr="00362442" w:rsidRDefault="00A211CE" w:rsidP="00665B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868B" w14:textId="77777777" w:rsidR="00A211CE" w:rsidRPr="00362442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442">
              <w:rPr>
                <w:b/>
                <w:bCs/>
                <w:color w:val="000000"/>
                <w:sz w:val="20"/>
                <w:szCs w:val="20"/>
              </w:rPr>
              <w:t>(Abitazioni + Unità Locali) da servire con reti abilitanti servizi over 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6ACB" w14:textId="77777777" w:rsidR="00A211CE" w:rsidRPr="00362442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442">
              <w:rPr>
                <w:b/>
                <w:bCs/>
                <w:color w:val="000000"/>
                <w:sz w:val="20"/>
                <w:szCs w:val="20"/>
              </w:rPr>
              <w:t>(Abitazioni + Unità Locali) da servire con reti abilitanti servizi over 30</w:t>
            </w:r>
          </w:p>
        </w:tc>
      </w:tr>
      <w:tr w:rsidR="00A211CE" w14:paraId="60163458" w14:textId="77777777" w:rsidTr="00A211CE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5F4B" w14:textId="77777777" w:rsidR="00A211CE" w:rsidRPr="00362442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362442">
              <w:rPr>
                <w:color w:val="000000"/>
                <w:sz w:val="20"/>
                <w:szCs w:val="20"/>
              </w:rPr>
              <w:t>Fase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B06B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5.753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A933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5.753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6E970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0</w:t>
            </w:r>
          </w:p>
        </w:tc>
      </w:tr>
      <w:tr w:rsidR="00A211CE" w14:paraId="2D0268F0" w14:textId="77777777" w:rsidTr="00A211CE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F8D2" w14:textId="77777777" w:rsidR="00A211CE" w:rsidRPr="00362442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362442">
              <w:rPr>
                <w:color w:val="000000"/>
                <w:sz w:val="20"/>
                <w:szCs w:val="20"/>
              </w:rPr>
              <w:t>Fase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07CDB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12.145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E555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11.536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4A673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609</w:t>
            </w:r>
          </w:p>
        </w:tc>
      </w:tr>
      <w:tr w:rsidR="00A211CE" w14:paraId="317DA482" w14:textId="77777777" w:rsidTr="00A211CE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8CE3" w14:textId="77777777" w:rsidR="00A211CE" w:rsidRPr="00362442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362442">
              <w:rPr>
                <w:color w:val="000000"/>
                <w:sz w:val="20"/>
                <w:szCs w:val="20"/>
              </w:rPr>
              <w:t>Fase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9C82A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16.665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0DC16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16.212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EFF7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453</w:t>
            </w:r>
          </w:p>
        </w:tc>
      </w:tr>
      <w:tr w:rsidR="00A211CE" w14:paraId="7C31D683" w14:textId="77777777" w:rsidTr="00A211CE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EE89" w14:textId="77777777" w:rsidR="00A211CE" w:rsidRPr="00362442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362442">
              <w:rPr>
                <w:color w:val="000000"/>
                <w:sz w:val="20"/>
                <w:szCs w:val="20"/>
              </w:rPr>
              <w:t>Fase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7D968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19.792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4A3E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17.007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EFBB" w14:textId="77777777" w:rsidR="00A211CE" w:rsidRPr="004F7989" w:rsidRDefault="00A211CE" w:rsidP="00665B38">
            <w:pPr>
              <w:jc w:val="center"/>
              <w:rPr>
                <w:color w:val="000000"/>
                <w:sz w:val="20"/>
                <w:szCs w:val="20"/>
              </w:rPr>
            </w:pPr>
            <w:r w:rsidRPr="004F7989">
              <w:rPr>
                <w:color w:val="000000"/>
                <w:sz w:val="20"/>
                <w:szCs w:val="20"/>
              </w:rPr>
              <w:t>2.785</w:t>
            </w:r>
          </w:p>
        </w:tc>
      </w:tr>
      <w:tr w:rsidR="00A211CE" w14:paraId="0912D8E3" w14:textId="77777777" w:rsidTr="00A211CE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8D08D"/>
            <w:vAlign w:val="center"/>
            <w:hideMark/>
          </w:tcPr>
          <w:p w14:paraId="1EFF49EA" w14:textId="77777777" w:rsidR="00A211CE" w:rsidRPr="00362442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442">
              <w:rPr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8D08D"/>
            <w:vAlign w:val="bottom"/>
            <w:hideMark/>
          </w:tcPr>
          <w:p w14:paraId="42C36642" w14:textId="77777777" w:rsidR="00A211CE" w:rsidRPr="004F7989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989">
              <w:rPr>
                <w:b/>
                <w:bCs/>
                <w:color w:val="000000"/>
                <w:sz w:val="20"/>
                <w:szCs w:val="20"/>
              </w:rPr>
              <w:t>54.355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8D08D"/>
            <w:vAlign w:val="bottom"/>
            <w:hideMark/>
          </w:tcPr>
          <w:p w14:paraId="5D36BA0E" w14:textId="77777777" w:rsidR="00A211CE" w:rsidRPr="004F7989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989">
              <w:rPr>
                <w:b/>
                <w:bCs/>
                <w:color w:val="000000"/>
                <w:sz w:val="20"/>
                <w:szCs w:val="20"/>
              </w:rPr>
              <w:t>50.508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8D08D"/>
            <w:vAlign w:val="bottom"/>
            <w:hideMark/>
          </w:tcPr>
          <w:p w14:paraId="178CA140" w14:textId="77777777" w:rsidR="00A211CE" w:rsidRPr="004F7989" w:rsidRDefault="00A211CE" w:rsidP="00665B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989">
              <w:rPr>
                <w:b/>
                <w:bCs/>
                <w:color w:val="000000"/>
                <w:sz w:val="20"/>
                <w:szCs w:val="20"/>
              </w:rPr>
              <w:t>3.847</w:t>
            </w:r>
          </w:p>
        </w:tc>
      </w:tr>
    </w:tbl>
    <w:p w14:paraId="73416A86" w14:textId="77777777" w:rsidR="008558B5" w:rsidRPr="0052018B" w:rsidRDefault="008558B5" w:rsidP="008558B5">
      <w:pPr>
        <w:jc w:val="both"/>
      </w:pPr>
    </w:p>
    <w:p w14:paraId="547124DF" w14:textId="455BE9FC" w:rsidR="009B729C" w:rsidRDefault="009B729C" w:rsidP="009B729C">
      <w:pPr>
        <w:jc w:val="both"/>
      </w:pPr>
      <w:r>
        <w:t xml:space="preserve">Di seguito si riporta lo stato di avanzamento dei lavori dei 39 Comuni, previsti da convezione 2016 e s.m.i., al </w:t>
      </w:r>
      <w:r w:rsidR="004955CF">
        <w:t>2</w:t>
      </w:r>
      <w:r>
        <w:t>0/11/2024 (dati forniti dal MIMIT/Infratel elaborati in base a quanto indicato nell’ultimo Piano Tecnico approvato in data 15.10.2024)</w:t>
      </w:r>
      <w:r w:rsidR="0062293E">
        <w:t xml:space="preserve"> </w:t>
      </w:r>
      <w:r>
        <w:t>:</w:t>
      </w:r>
    </w:p>
    <w:p w14:paraId="62D616D5" w14:textId="77777777" w:rsidR="009B729C" w:rsidRDefault="009B729C" w:rsidP="009B729C">
      <w:pPr>
        <w:jc w:val="both"/>
      </w:pPr>
    </w:p>
    <w:p w14:paraId="13A074F4" w14:textId="77777777" w:rsidR="009B729C" w:rsidRDefault="009B729C" w:rsidP="009B729C">
      <w:pPr>
        <w:jc w:val="both"/>
      </w:pPr>
      <w:r>
        <w:t>•</w:t>
      </w:r>
      <w:r>
        <w:tab/>
      </w:r>
      <w:r w:rsidRPr="004A0F30">
        <w:rPr>
          <w:b/>
          <w:bCs/>
        </w:rPr>
        <w:t>37</w:t>
      </w:r>
      <w:r>
        <w:t xml:space="preserve"> comuni COLLAUDATI</w:t>
      </w:r>
    </w:p>
    <w:p w14:paraId="0602C4C4" w14:textId="0DB36460" w:rsidR="008558B5" w:rsidRDefault="009B729C" w:rsidP="009B729C">
      <w:pPr>
        <w:jc w:val="both"/>
      </w:pPr>
      <w:r>
        <w:t>•</w:t>
      </w:r>
      <w:r>
        <w:tab/>
      </w:r>
      <w:r w:rsidRPr="004A0F30">
        <w:rPr>
          <w:b/>
          <w:bCs/>
        </w:rPr>
        <w:t>2</w:t>
      </w:r>
      <w:r>
        <w:t xml:space="preserve"> comuni con lavori in ESECUZIONE</w:t>
      </w:r>
    </w:p>
    <w:p w14:paraId="35028974" w14:textId="77777777" w:rsidR="009B729C" w:rsidRDefault="009B729C" w:rsidP="009B729C">
      <w:pPr>
        <w:jc w:val="both"/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960"/>
        <w:gridCol w:w="2588"/>
        <w:gridCol w:w="2410"/>
        <w:gridCol w:w="1202"/>
        <w:gridCol w:w="1916"/>
      </w:tblGrid>
      <w:tr w:rsidR="004A0F30" w:rsidRPr="007F09B0" w14:paraId="3C8F4005" w14:textId="77777777" w:rsidTr="004A0F30">
        <w:trPr>
          <w:trHeight w:val="48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5CABB9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b/>
                <w:bCs/>
                <w:color w:val="FFFFFF"/>
              </w:rPr>
            </w:pPr>
            <w:r w:rsidRPr="007F09B0">
              <w:rPr>
                <w:rFonts w:asciiTheme="majorBidi" w:hAnsiTheme="majorBidi" w:cstheme="majorBidi"/>
                <w:b/>
                <w:bCs/>
                <w:color w:val="FFFFFF"/>
              </w:rPr>
              <w:t>N.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D8B6B9B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b/>
                <w:bCs/>
                <w:color w:val="FFFFFF"/>
              </w:rPr>
            </w:pPr>
            <w:r w:rsidRPr="007F09B0">
              <w:rPr>
                <w:rFonts w:asciiTheme="majorBidi" w:hAnsiTheme="majorBidi" w:cstheme="majorBidi"/>
                <w:b/>
                <w:bCs/>
                <w:color w:val="FFFFFF"/>
              </w:rPr>
              <w:t>Prov.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8ABF01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b/>
                <w:bCs/>
                <w:color w:val="FFFFFF"/>
              </w:rPr>
            </w:pPr>
            <w:r w:rsidRPr="007F09B0">
              <w:rPr>
                <w:rFonts w:asciiTheme="majorBidi" w:hAnsiTheme="majorBidi" w:cstheme="majorBidi"/>
                <w:b/>
                <w:bCs/>
                <w:color w:val="FFFFFF"/>
              </w:rPr>
              <w:t>Comune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725EFC8" w14:textId="6A6E03E3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b/>
                <w:bCs/>
                <w:color w:val="FFFFFF"/>
              </w:rPr>
            </w:pPr>
            <w:r w:rsidRPr="007F09B0">
              <w:rPr>
                <w:rFonts w:asciiTheme="majorBidi" w:hAnsiTheme="majorBidi" w:cstheme="majorBidi"/>
                <w:b/>
                <w:bCs/>
                <w:color w:val="FFFFFF"/>
              </w:rPr>
              <w:t>Stato cantiere</w:t>
            </w:r>
            <w:r w:rsidR="0062293E">
              <w:rPr>
                <w:rFonts w:asciiTheme="majorBidi" w:hAnsiTheme="majorBidi" w:cstheme="majorBidi"/>
                <w:b/>
                <w:bCs/>
                <w:color w:val="FFFFFF"/>
              </w:rPr>
              <w:t>*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56C8E3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b/>
                <w:bCs/>
                <w:color w:val="FFFFFF"/>
              </w:rPr>
            </w:pPr>
            <w:r w:rsidRPr="007F09B0">
              <w:rPr>
                <w:rFonts w:asciiTheme="majorBidi" w:hAnsiTheme="majorBidi" w:cstheme="majorBidi"/>
                <w:b/>
                <w:bCs/>
                <w:color w:val="FFFFFF"/>
              </w:rPr>
              <w:t>Inizio lavori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097D30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b/>
                <w:bCs/>
                <w:color w:val="FFFFFF"/>
              </w:rPr>
            </w:pPr>
            <w:r w:rsidRPr="007F09B0">
              <w:rPr>
                <w:rFonts w:asciiTheme="majorBidi" w:hAnsiTheme="majorBidi" w:cstheme="majorBidi"/>
                <w:b/>
                <w:bCs/>
                <w:color w:val="FFFFFF"/>
              </w:rPr>
              <w:t>Previsione chiusura lavori</w:t>
            </w:r>
          </w:p>
        </w:tc>
      </w:tr>
      <w:tr w:rsidR="004A0F30" w:rsidRPr="007F09B0" w14:paraId="7C8E023C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E09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27A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F19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Sulmona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DEB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FF0000"/>
              </w:rPr>
              <w:t>In esecuzione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D63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27/02/2023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03B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4° Trim 2024</w:t>
            </w:r>
          </w:p>
        </w:tc>
      </w:tr>
      <w:tr w:rsidR="004A0F30" w:rsidRPr="007F09B0" w14:paraId="6BF324C6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B9A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E6E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Teramo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FE6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Castelli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01D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C2E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29/10/2018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348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A52D0C6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A90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51E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FB1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Montereale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77DB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CAC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16/01/2020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F87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224BDC06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02D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B8F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6F3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Barete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4D2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7F2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25/09/2019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A90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3692CE3E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9278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D998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411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Sant'Eusanio Forconese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AA8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E10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28/11/2019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A26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4824CF07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E9E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2FE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C8F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Pereto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DAD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0A7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30/11/2019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89A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39C59AE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154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7D6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14D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Fossa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0F5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306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11/05/2020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0CE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32DEFC4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0C2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FB6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9AB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Tagliacozzo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6C1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FF0000"/>
              </w:rPr>
              <w:t>In esecuzione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940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16/01/2020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BD4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4° Trim 2024</w:t>
            </w:r>
          </w:p>
        </w:tc>
      </w:tr>
      <w:tr w:rsidR="004A0F30" w:rsidRPr="007F09B0" w14:paraId="43A7373F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DDF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033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D4C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Capestrano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DB7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090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26/10/2018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0BD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141D79E4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440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A53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1A6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Rocca di Botte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BF0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844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24/09/2019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60A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555A29C7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E5B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493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CC38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Civita d'Antino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5E0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282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25/09/2019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274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7BE72A65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9AF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261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CA5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Ocre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8BC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F88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01/07/2022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405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A0E8F05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556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71A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366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Poggio Picenze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21F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152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13/05/2022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BF9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5528068E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607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E70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F94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Capitignano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633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602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18/05/2021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59B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1D5AA359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5D5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823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521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Castel del Monte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368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5C3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05/07/2019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8F8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0795DC0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496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A7F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D3D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Corfinio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3EF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403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21/09/2021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E6C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213E7EE9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40B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FF5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241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Cocullo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5F0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EBA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02/07/2019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658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17FAB60E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64CB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A9C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C54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Acciano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19E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8138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07/08/2019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142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5CF25F89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087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546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125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Castel di Ieri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515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6A7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16/07/2018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23F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51E2FF55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F25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0EA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E95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Gagliano Aterno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E7C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AAA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08/08/2018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DD2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153D93F8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46E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02C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831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Alfedena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3FE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86D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04/10/2019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83E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4E4E6FF8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4D8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573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D08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Castel di Sangro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FA8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CFF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26/10/2018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A55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12518ED4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C4B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B2D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850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Roccacasale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297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FA6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24/09/2019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D7A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F188FBE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08A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938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B05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Vittorito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843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36C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26/05/2021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84F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089E69B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2D7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EB1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B80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Villalago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1ED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00D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21/07/2022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BB1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D8C63AA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8A5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469B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Teramo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6CF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Valle Castellana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421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BBA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27/07/2022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CCF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4E4CFAF3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323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6B4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Pescara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A58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Catignano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66B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59A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27/07/2018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700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1B310615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0A6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E2B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Pescara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89A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Civitaquana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FA4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058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13/12/2019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118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7B247A17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23E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36D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Pescara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E61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Roccamorice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C4F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067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24/11/2021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B91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735912B0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B6C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8B7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Pescara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382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Turrivalignani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8EF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EBC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28/10/2021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2A4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850CEB6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D2C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612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Pescara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C91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Castiglione a Casauria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98EE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C73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30/08/2019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54C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318B4A40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D87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FCA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Chieti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925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Montazzoli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018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375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08/10/2018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9BA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7BDDA397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3B6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13E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Chieti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0F7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Gamberale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D2F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8CD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30/06/2021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2ED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7A402E02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C5C8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28C1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Chieti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363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Pennapiedimonte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2FC6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925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24/09/2019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5A5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52A79E10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F0C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958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Chieti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561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Montelapiano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D31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2DE8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16/07/2018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0B5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6BC87E60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BA4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5CC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Chieti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203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Quadri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140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45C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26/10/2018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1A2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0184FFC9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51440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699F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Chieti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D73D7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Castelguidone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1FA84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453BA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07/11/2018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CBBC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4CA1A853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5727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65FFB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Pescara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106D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Picciano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C0355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8B6A2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21/01/2020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34E1F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4A0F30" w:rsidRPr="007F09B0" w14:paraId="2589E69C" w14:textId="77777777" w:rsidTr="004A0F30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346D3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10238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L'Aquila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ED1A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Campo di Giove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E7738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Collaudo Terminato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80F9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F09B0">
              <w:rPr>
                <w:rFonts w:asciiTheme="majorBidi" w:hAnsiTheme="majorBidi" w:cstheme="majorBidi"/>
                <w:color w:val="000000"/>
              </w:rPr>
              <w:t>02/07/2019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0C44C" w14:textId="77777777" w:rsidR="004A0F30" w:rsidRPr="007F09B0" w:rsidRDefault="004A0F30" w:rsidP="00665B3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</w:tbl>
    <w:p w14:paraId="23432DC2" w14:textId="77777777" w:rsidR="008558B5" w:rsidRPr="0062293E" w:rsidRDefault="008558B5" w:rsidP="008558B5">
      <w:pPr>
        <w:jc w:val="both"/>
        <w:rPr>
          <w:sz w:val="16"/>
          <w:szCs w:val="16"/>
        </w:rPr>
      </w:pPr>
    </w:p>
    <w:p w14:paraId="647148BE" w14:textId="49B01270" w:rsidR="0062293E" w:rsidRPr="0062293E" w:rsidRDefault="0062293E" w:rsidP="008558B5">
      <w:pPr>
        <w:jc w:val="both"/>
        <w:rPr>
          <w:b/>
          <w:bCs/>
          <w:sz w:val="20"/>
          <w:szCs w:val="20"/>
        </w:rPr>
      </w:pPr>
      <w:r w:rsidRPr="0062293E">
        <w:rPr>
          <w:b/>
          <w:bCs/>
          <w:sz w:val="20"/>
          <w:szCs w:val="20"/>
        </w:rPr>
        <w:t>* Per il glossario degli stati lavori cfr. BOX 1 pag. 9 del presente documento</w:t>
      </w:r>
    </w:p>
    <w:p w14:paraId="69007E4F" w14:textId="77777777" w:rsidR="0062293E" w:rsidRPr="003347F7" w:rsidRDefault="0062293E" w:rsidP="008558B5">
      <w:pPr>
        <w:jc w:val="both"/>
      </w:pPr>
    </w:p>
    <w:p w14:paraId="633F3522" w14:textId="77777777" w:rsidR="008558B5" w:rsidRPr="003347F7" w:rsidRDefault="008558B5" w:rsidP="008558B5">
      <w:pPr>
        <w:jc w:val="both"/>
      </w:pPr>
      <w:r w:rsidRPr="003347F7">
        <w:t xml:space="preserve">Data inizio lavori: </w:t>
      </w:r>
      <w:r w:rsidRPr="003347F7">
        <w:rPr>
          <w:b/>
          <w:bCs/>
        </w:rPr>
        <w:t>2018</w:t>
      </w:r>
    </w:p>
    <w:p w14:paraId="0AE6390A" w14:textId="20CB24DE" w:rsidR="008558B5" w:rsidRPr="003347F7" w:rsidRDefault="008558B5" w:rsidP="008558B5">
      <w:pPr>
        <w:jc w:val="both"/>
      </w:pPr>
      <w:r w:rsidRPr="003347F7">
        <w:t xml:space="preserve">Percentuale completamento lavori nei comuni ad intervento a concessione: </w:t>
      </w:r>
      <w:r>
        <w:rPr>
          <w:b/>
          <w:bCs/>
        </w:rPr>
        <w:t>9</w:t>
      </w:r>
      <w:r w:rsidR="004A0F30">
        <w:rPr>
          <w:b/>
          <w:bCs/>
        </w:rPr>
        <w:t>5</w:t>
      </w:r>
      <w:r w:rsidRPr="007717D2">
        <w:rPr>
          <w:b/>
          <w:bCs/>
        </w:rPr>
        <w:t>%</w:t>
      </w:r>
    </w:p>
    <w:p w14:paraId="46599D26" w14:textId="6CBB0656" w:rsidR="00AF3CC9" w:rsidRDefault="00AF3CC9" w:rsidP="006B2F39">
      <w:pPr>
        <w:spacing w:before="1"/>
        <w:rPr>
          <w:sz w:val="16"/>
        </w:rPr>
      </w:pPr>
    </w:p>
    <w:p w14:paraId="1B373E28" w14:textId="77777777" w:rsidR="007F09B0" w:rsidRDefault="007F09B0" w:rsidP="006B2F39">
      <w:pPr>
        <w:spacing w:before="1"/>
        <w:rPr>
          <w:sz w:val="16"/>
        </w:rPr>
      </w:pPr>
    </w:p>
    <w:p w14:paraId="31583A55" w14:textId="77777777" w:rsidR="007F09B0" w:rsidRDefault="007F09B0" w:rsidP="006B2F39">
      <w:pPr>
        <w:spacing w:before="1"/>
        <w:rPr>
          <w:sz w:val="16"/>
        </w:rPr>
      </w:pPr>
    </w:p>
    <w:p w14:paraId="20C29264" w14:textId="77777777" w:rsidR="007F09B0" w:rsidRDefault="007F09B0" w:rsidP="006B2F39">
      <w:pPr>
        <w:spacing w:before="1"/>
        <w:rPr>
          <w:sz w:val="16"/>
        </w:rPr>
      </w:pPr>
    </w:p>
    <w:p w14:paraId="6376D30E" w14:textId="77777777" w:rsidR="007F09B0" w:rsidRDefault="007F09B0" w:rsidP="006B2F39">
      <w:pPr>
        <w:spacing w:before="1"/>
        <w:rPr>
          <w:sz w:val="16"/>
        </w:rPr>
      </w:pPr>
    </w:p>
    <w:p w14:paraId="608B99EC" w14:textId="77777777" w:rsidR="007F09B0" w:rsidRDefault="007F09B0" w:rsidP="006B2F39">
      <w:pPr>
        <w:spacing w:before="1"/>
        <w:rPr>
          <w:sz w:val="16"/>
        </w:rPr>
      </w:pPr>
    </w:p>
    <w:p w14:paraId="669CEAC4" w14:textId="77777777" w:rsidR="007F09B0" w:rsidRDefault="007F09B0" w:rsidP="006B2F39">
      <w:pPr>
        <w:spacing w:before="1"/>
        <w:rPr>
          <w:sz w:val="16"/>
        </w:rPr>
      </w:pPr>
    </w:p>
    <w:p w14:paraId="2CE760F5" w14:textId="77777777" w:rsidR="007F09B0" w:rsidRDefault="007F09B0" w:rsidP="006B2F39">
      <w:pPr>
        <w:spacing w:before="1"/>
        <w:rPr>
          <w:sz w:val="16"/>
        </w:rPr>
      </w:pPr>
    </w:p>
    <w:p w14:paraId="437F653B" w14:textId="77777777" w:rsidR="007F09B0" w:rsidRDefault="007F09B0" w:rsidP="006B2F39">
      <w:pPr>
        <w:spacing w:before="1"/>
        <w:rPr>
          <w:sz w:val="16"/>
        </w:rPr>
      </w:pPr>
    </w:p>
    <w:p w14:paraId="4E14888C" w14:textId="77777777" w:rsidR="00A9175B" w:rsidRDefault="00A9175B" w:rsidP="006B2F39">
      <w:pPr>
        <w:spacing w:before="1"/>
        <w:rPr>
          <w:sz w:val="16"/>
        </w:rPr>
      </w:pPr>
    </w:p>
    <w:p w14:paraId="04C73669" w14:textId="77777777" w:rsidR="00A9175B" w:rsidRDefault="00A9175B" w:rsidP="006B2F39">
      <w:pPr>
        <w:spacing w:before="1"/>
        <w:rPr>
          <w:sz w:val="16"/>
        </w:rPr>
      </w:pPr>
    </w:p>
    <w:p w14:paraId="697EFB8F" w14:textId="77777777" w:rsidR="00A9175B" w:rsidRDefault="00A9175B" w:rsidP="006B2F39">
      <w:pPr>
        <w:spacing w:before="1"/>
        <w:rPr>
          <w:sz w:val="16"/>
        </w:rPr>
      </w:pPr>
    </w:p>
    <w:p w14:paraId="47859D9A" w14:textId="77777777" w:rsidR="00A9175B" w:rsidRDefault="00A9175B" w:rsidP="006B2F39">
      <w:pPr>
        <w:spacing w:before="1"/>
        <w:rPr>
          <w:sz w:val="16"/>
        </w:rPr>
      </w:pPr>
    </w:p>
    <w:p w14:paraId="6BFBF210" w14:textId="77777777" w:rsidR="00A9175B" w:rsidRDefault="00A9175B" w:rsidP="006B2F39">
      <w:pPr>
        <w:spacing w:before="1"/>
        <w:rPr>
          <w:sz w:val="16"/>
        </w:rPr>
      </w:pPr>
    </w:p>
    <w:p w14:paraId="3B8236D7" w14:textId="77777777" w:rsidR="00A9175B" w:rsidRDefault="00A9175B" w:rsidP="006B2F39">
      <w:pPr>
        <w:spacing w:before="1"/>
        <w:rPr>
          <w:sz w:val="16"/>
        </w:rPr>
      </w:pPr>
    </w:p>
    <w:p w14:paraId="0D7EA6A8" w14:textId="77777777" w:rsidR="00A9175B" w:rsidRDefault="00A9175B" w:rsidP="006B2F39">
      <w:pPr>
        <w:spacing w:before="1"/>
        <w:rPr>
          <w:sz w:val="16"/>
        </w:rPr>
      </w:pPr>
    </w:p>
    <w:p w14:paraId="0ED3C3BB" w14:textId="77777777" w:rsidR="00A9175B" w:rsidRDefault="00A9175B" w:rsidP="006B2F39">
      <w:pPr>
        <w:spacing w:before="1"/>
        <w:rPr>
          <w:sz w:val="16"/>
        </w:rPr>
      </w:pPr>
    </w:p>
    <w:p w14:paraId="6D0887CA" w14:textId="77777777" w:rsidR="00A9175B" w:rsidRDefault="00A9175B" w:rsidP="006B2F39">
      <w:pPr>
        <w:spacing w:before="1"/>
        <w:rPr>
          <w:sz w:val="16"/>
        </w:rPr>
      </w:pPr>
    </w:p>
    <w:p w14:paraId="7B4E4CB0" w14:textId="77777777" w:rsidR="00A9175B" w:rsidRDefault="00A9175B" w:rsidP="006B2F39">
      <w:pPr>
        <w:spacing w:before="1"/>
        <w:rPr>
          <w:sz w:val="16"/>
        </w:rPr>
      </w:pPr>
    </w:p>
    <w:p w14:paraId="05E0E2F8" w14:textId="77777777" w:rsidR="00A9175B" w:rsidRDefault="00A9175B" w:rsidP="006B2F39">
      <w:pPr>
        <w:spacing w:before="1"/>
        <w:rPr>
          <w:sz w:val="16"/>
        </w:rPr>
      </w:pPr>
    </w:p>
    <w:p w14:paraId="1F6FEE48" w14:textId="77777777" w:rsidR="00A9175B" w:rsidRDefault="00A9175B" w:rsidP="006B2F39">
      <w:pPr>
        <w:spacing w:before="1"/>
        <w:rPr>
          <w:sz w:val="16"/>
        </w:rPr>
      </w:pPr>
    </w:p>
    <w:p w14:paraId="770BF7A2" w14:textId="77777777" w:rsidR="0062293E" w:rsidRDefault="0062293E" w:rsidP="006B2F39">
      <w:pPr>
        <w:spacing w:before="1"/>
        <w:rPr>
          <w:sz w:val="16"/>
        </w:rPr>
      </w:pPr>
    </w:p>
    <w:p w14:paraId="095B5431" w14:textId="77777777" w:rsidR="007F09B0" w:rsidRDefault="007F09B0" w:rsidP="006B2F39">
      <w:pPr>
        <w:spacing w:before="1"/>
        <w:rPr>
          <w:sz w:val="16"/>
        </w:rPr>
      </w:pPr>
    </w:p>
    <w:p w14:paraId="0FB9816B" w14:textId="77777777" w:rsidR="007F09B0" w:rsidRDefault="007F09B0" w:rsidP="006B2F39">
      <w:pPr>
        <w:spacing w:before="1"/>
        <w:rPr>
          <w:sz w:val="16"/>
        </w:rPr>
      </w:pPr>
    </w:p>
    <w:p w14:paraId="7F2AA4F9" w14:textId="09A416D1" w:rsidR="007F09B0" w:rsidRPr="007F09B0" w:rsidRDefault="007F09B0" w:rsidP="0062293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/>
          <w:szCs w:val="20"/>
        </w:rPr>
      </w:pPr>
      <w:r w:rsidRPr="007F09B0">
        <w:rPr>
          <w:b/>
          <w:szCs w:val="20"/>
        </w:rPr>
        <w:t xml:space="preserve">BOX 1 – </w:t>
      </w:r>
      <w:r w:rsidR="0062293E">
        <w:rPr>
          <w:b/>
          <w:szCs w:val="20"/>
        </w:rPr>
        <w:t>GLOSSARIO PER GLI STATI LAVORI*</w:t>
      </w:r>
    </w:p>
    <w:p w14:paraId="2207EC74" w14:textId="77777777" w:rsidR="007F09B0" w:rsidRDefault="007F09B0" w:rsidP="007F09B0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Cs/>
          <w:szCs w:val="20"/>
        </w:rPr>
      </w:pPr>
    </w:p>
    <w:p w14:paraId="261B8A7A" w14:textId="54576E10" w:rsidR="007F09B0" w:rsidRPr="006B2F39" w:rsidRDefault="007F09B0" w:rsidP="007F09B0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Cs/>
          <w:szCs w:val="20"/>
        </w:rPr>
      </w:pPr>
      <w:r w:rsidRPr="006B2F39">
        <w:rPr>
          <w:bCs/>
          <w:szCs w:val="20"/>
        </w:rPr>
        <w:t xml:space="preserve">Si precisa </w:t>
      </w:r>
      <w:r>
        <w:rPr>
          <w:bCs/>
          <w:szCs w:val="20"/>
        </w:rPr>
        <w:t>di seguito il g</w:t>
      </w:r>
      <w:r w:rsidRPr="006B2F39">
        <w:rPr>
          <w:bCs/>
          <w:szCs w:val="20"/>
        </w:rPr>
        <w:t xml:space="preserve">lossario per </w:t>
      </w:r>
      <w:r w:rsidR="00A9175B">
        <w:rPr>
          <w:bCs/>
          <w:szCs w:val="20"/>
        </w:rPr>
        <w:t xml:space="preserve">gli stati lavori: </w:t>
      </w:r>
    </w:p>
    <w:p w14:paraId="099C3567" w14:textId="77777777" w:rsidR="007F09B0" w:rsidRPr="006B2F39" w:rsidRDefault="007F09B0" w:rsidP="007F09B0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Cs/>
          <w:szCs w:val="20"/>
        </w:rPr>
      </w:pPr>
      <w:r w:rsidRPr="006B2F39">
        <w:rPr>
          <w:bCs/>
          <w:szCs w:val="20"/>
        </w:rPr>
        <w:t>-</w:t>
      </w:r>
      <w:r w:rsidRPr="006B2F39">
        <w:rPr>
          <w:bCs/>
          <w:szCs w:val="20"/>
        </w:rPr>
        <w:tab/>
        <w:t>PIANIFICATO: Interventi in fase di pianificazione</w:t>
      </w:r>
    </w:p>
    <w:p w14:paraId="48B9640B" w14:textId="77777777" w:rsidR="007F09B0" w:rsidRPr="006B2F39" w:rsidRDefault="007F09B0" w:rsidP="007F09B0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Cs/>
          <w:szCs w:val="20"/>
        </w:rPr>
      </w:pPr>
      <w:r w:rsidRPr="006B2F39">
        <w:rPr>
          <w:bCs/>
          <w:szCs w:val="20"/>
        </w:rPr>
        <w:t>-</w:t>
      </w:r>
      <w:r w:rsidRPr="006B2F39">
        <w:rPr>
          <w:bCs/>
          <w:szCs w:val="20"/>
        </w:rPr>
        <w:tab/>
        <w:t>IN PROGETTAZIONE: Comune con processo di progettazione Definitiva/Esecutiva in corso</w:t>
      </w:r>
    </w:p>
    <w:p w14:paraId="0B3FD99C" w14:textId="77777777" w:rsidR="007F09B0" w:rsidRPr="006B2F39" w:rsidRDefault="007F09B0" w:rsidP="007F09B0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Cs/>
          <w:szCs w:val="20"/>
        </w:rPr>
      </w:pPr>
      <w:r w:rsidRPr="006B2F39">
        <w:rPr>
          <w:bCs/>
          <w:szCs w:val="20"/>
        </w:rPr>
        <w:t>-</w:t>
      </w:r>
      <w:r w:rsidRPr="006B2F39">
        <w:rPr>
          <w:bCs/>
          <w:szCs w:val="20"/>
        </w:rPr>
        <w:tab/>
        <w:t>IN ESECUZIONE: Cantieri in lavorazione</w:t>
      </w:r>
    </w:p>
    <w:p w14:paraId="2B8BE075" w14:textId="77777777" w:rsidR="007F09B0" w:rsidRPr="006B2F39" w:rsidRDefault="007F09B0" w:rsidP="007F09B0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Cs/>
          <w:szCs w:val="20"/>
        </w:rPr>
      </w:pPr>
      <w:r w:rsidRPr="006B2F39">
        <w:rPr>
          <w:bCs/>
          <w:szCs w:val="20"/>
        </w:rPr>
        <w:t>-</w:t>
      </w:r>
      <w:r w:rsidRPr="006B2F39">
        <w:rPr>
          <w:bCs/>
          <w:szCs w:val="20"/>
        </w:rPr>
        <w:tab/>
        <w:t>IN COLLAUDO: Cantieri completati ed avvio delle attività di collaudo</w:t>
      </w:r>
    </w:p>
    <w:p w14:paraId="302EB77B" w14:textId="77777777" w:rsidR="007F09B0" w:rsidRDefault="007F09B0" w:rsidP="007F09B0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Cs/>
          <w:szCs w:val="20"/>
        </w:rPr>
      </w:pPr>
      <w:r w:rsidRPr="006B2F39">
        <w:rPr>
          <w:bCs/>
          <w:szCs w:val="20"/>
        </w:rPr>
        <w:t>-</w:t>
      </w:r>
      <w:r w:rsidRPr="006B2F39">
        <w:rPr>
          <w:bCs/>
          <w:szCs w:val="20"/>
        </w:rPr>
        <w:tab/>
        <w:t>TERMINATO: Infrastrutture collaudate ed in esercizio</w:t>
      </w:r>
    </w:p>
    <w:p w14:paraId="510C0265" w14:textId="77777777" w:rsidR="007F09B0" w:rsidRDefault="007F09B0" w:rsidP="007F09B0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bCs/>
          <w:szCs w:val="20"/>
        </w:rPr>
      </w:pPr>
    </w:p>
    <w:p w14:paraId="4563F0D9" w14:textId="6CAC9F28" w:rsidR="007F09B0" w:rsidRDefault="007F09B0" w:rsidP="00A9175B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sz w:val="16"/>
        </w:rPr>
      </w:pPr>
      <w:r>
        <w:rPr>
          <w:bCs/>
          <w:szCs w:val="20"/>
        </w:rPr>
        <w:t>*</w:t>
      </w:r>
      <w:r w:rsidRPr="007F09B0">
        <w:rPr>
          <w:bCs/>
          <w:szCs w:val="20"/>
        </w:rPr>
        <w:t xml:space="preserve"> </w:t>
      </w:r>
      <w:r w:rsidRPr="006B2F39">
        <w:rPr>
          <w:bCs/>
          <w:szCs w:val="20"/>
        </w:rPr>
        <w:t xml:space="preserve">fonte legenda: </w:t>
      </w:r>
      <w:hyperlink r:id="rId17" w:history="1">
        <w:r w:rsidR="00A9175B">
          <w:rPr>
            <w:rStyle w:val="Collegamentoipertestuale"/>
          </w:rPr>
          <w:t>Intervento Diretto Pubblico - Banda Ultra Larga</w:t>
        </w:r>
      </w:hyperlink>
      <w:r w:rsidR="00A9175B">
        <w:t xml:space="preserve"> </w:t>
      </w:r>
    </w:p>
    <w:sectPr w:rsidR="007F09B0" w:rsidSect="006B2F39">
      <w:pgSz w:w="11910" w:h="16840"/>
      <w:pgMar w:top="1260" w:right="1278" w:bottom="1180" w:left="920" w:header="0" w:footer="9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CD51B" w14:textId="77777777" w:rsidR="00705A2B" w:rsidRDefault="00705A2B">
      <w:r>
        <w:separator/>
      </w:r>
    </w:p>
  </w:endnote>
  <w:endnote w:type="continuationSeparator" w:id="0">
    <w:p w14:paraId="050F646F" w14:textId="77777777" w:rsidR="00705A2B" w:rsidRDefault="0070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BE7E7" w14:textId="432F411E" w:rsidR="00705A2B" w:rsidRDefault="00705A2B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CB86B9" wp14:editId="6960D744">
              <wp:simplePos x="0" y="0"/>
              <wp:positionH relativeFrom="page">
                <wp:posOffset>6650355</wp:posOffset>
              </wp:positionH>
              <wp:positionV relativeFrom="page">
                <wp:posOffset>9883775</wp:posOffset>
              </wp:positionV>
              <wp:extent cx="228600" cy="194310"/>
              <wp:effectExtent l="0" t="0" r="0" b="0"/>
              <wp:wrapNone/>
              <wp:docPr id="187667495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DCB08" w14:textId="77777777" w:rsidR="00705A2B" w:rsidRDefault="00705A2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435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65pt;margin-top:778.2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" filled="f" stroked="f">
              <v:textbox inset="0,0,0,0">
                <w:txbxContent>
                  <w:p w14:paraId="1F5DCB08" w14:textId="77777777" w:rsidR="00705A2B" w:rsidRDefault="00705A2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435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A3606" w14:textId="77777777" w:rsidR="00705A2B" w:rsidRDefault="00705A2B">
      <w:r>
        <w:separator/>
      </w:r>
    </w:p>
  </w:footnote>
  <w:footnote w:type="continuationSeparator" w:id="0">
    <w:p w14:paraId="2E59E1DA" w14:textId="77777777" w:rsidR="00705A2B" w:rsidRDefault="00705A2B">
      <w:r>
        <w:continuationSeparator/>
      </w:r>
    </w:p>
  </w:footnote>
  <w:footnote w:id="1">
    <w:p w14:paraId="47364B90" w14:textId="34BF250E" w:rsidR="00705A2B" w:rsidRPr="0049364C" w:rsidRDefault="00705A2B" w:rsidP="0049364C">
      <w:pPr>
        <w:pStyle w:val="Testonotaapidipagina"/>
        <w:jc w:val="both"/>
        <w:rPr>
          <w:lang w:val="it-IT"/>
        </w:rPr>
      </w:pPr>
      <w:r w:rsidRPr="0049364C">
        <w:rPr>
          <w:rStyle w:val="Rimandonotaapidipagina"/>
          <w:sz w:val="16"/>
          <w:szCs w:val="16"/>
        </w:rPr>
        <w:footnoteRef/>
      </w:r>
      <w:r w:rsidRPr="0049364C">
        <w:rPr>
          <w:sz w:val="16"/>
          <w:szCs w:val="16"/>
          <w:lang w:val="it-IT"/>
        </w:rPr>
        <w:t xml:space="preserve"> Come si evince dall’ultimo piano tecnico, i Comuni inclusi nella convenzione del 2014 sono passati da 79 a 75 pertanto le risorse iniziali (pari a € 25.000.000,00) sono state ridotte. </w:t>
      </w:r>
    </w:p>
  </w:footnote>
  <w:footnote w:id="2">
    <w:p w14:paraId="006AF9A4" w14:textId="637F4458" w:rsidR="00705A2B" w:rsidRPr="0049364C" w:rsidRDefault="00705A2B" w:rsidP="00797996">
      <w:pPr>
        <w:pStyle w:val="Testonotaapidipagina"/>
        <w:rPr>
          <w:sz w:val="16"/>
          <w:szCs w:val="16"/>
          <w:lang w:val="it-IT"/>
        </w:rPr>
      </w:pPr>
      <w:r w:rsidRPr="00D12D3C">
        <w:rPr>
          <w:rStyle w:val="Rimandonotaapidipagina"/>
          <w:sz w:val="16"/>
          <w:szCs w:val="16"/>
        </w:rPr>
        <w:footnoteRef/>
      </w:r>
      <w:r w:rsidRPr="0049364C">
        <w:rPr>
          <w:sz w:val="16"/>
          <w:szCs w:val="16"/>
          <w:lang w:val="it-IT"/>
        </w:rPr>
        <w:t xml:space="preserve"> Nella percentuale di completamento dei lavori sono stati considerati solamente i Comuni quelli con stato “TERMINATI”</w:t>
      </w:r>
    </w:p>
  </w:footnote>
  <w:footnote w:id="3">
    <w:p w14:paraId="18612ED2" w14:textId="7F8DA977" w:rsidR="00705A2B" w:rsidRPr="00C14291" w:rsidRDefault="00705A2B" w:rsidP="008558B5">
      <w:pPr>
        <w:rPr>
          <w:rFonts w:asciiTheme="minorHAnsi" w:hAnsiTheme="minorHAnsi" w:cstheme="minorHAnsi"/>
          <w:sz w:val="16"/>
          <w:szCs w:val="16"/>
        </w:rPr>
      </w:pPr>
      <w:r w:rsidRPr="00360941">
        <w:rPr>
          <w:rStyle w:val="Rimandonotaapidipagina"/>
          <w:sz w:val="16"/>
          <w:szCs w:val="16"/>
        </w:rPr>
        <w:footnoteRef/>
      </w:r>
      <w:r w:rsidRPr="00360941">
        <w:rPr>
          <w:sz w:val="16"/>
          <w:szCs w:val="16"/>
        </w:rPr>
        <w:t xml:space="preserve"> Aggiornamento dati: </w:t>
      </w:r>
      <w:r w:rsidRPr="008A0412">
        <w:rPr>
          <w:sz w:val="16"/>
          <w:szCs w:val="16"/>
        </w:rPr>
        <w:t>Piano Tecnico Abruzzo BUL-Per la diffusione della Banda Ultra Larga (</w:t>
      </w:r>
      <w:r>
        <w:rPr>
          <w:sz w:val="16"/>
          <w:szCs w:val="16"/>
        </w:rPr>
        <w:t>R</w:t>
      </w:r>
      <w:r w:rsidRPr="008A0412">
        <w:rPr>
          <w:sz w:val="16"/>
          <w:szCs w:val="16"/>
        </w:rPr>
        <w:t>ev.</w:t>
      </w:r>
      <w:r>
        <w:rPr>
          <w:sz w:val="16"/>
          <w:szCs w:val="16"/>
        </w:rPr>
        <w:t xml:space="preserve"> 6</w:t>
      </w:r>
      <w:r w:rsidRPr="008A0412">
        <w:t xml:space="preserve"> </w:t>
      </w:r>
      <w:r>
        <w:rPr>
          <w:sz w:val="16"/>
          <w:szCs w:val="16"/>
        </w:rPr>
        <w:t>15</w:t>
      </w:r>
      <w:r w:rsidRPr="008A0412">
        <w:rPr>
          <w:sz w:val="16"/>
          <w:szCs w:val="16"/>
        </w:rPr>
        <w:t>/</w:t>
      </w:r>
      <w:r>
        <w:rPr>
          <w:sz w:val="16"/>
          <w:szCs w:val="16"/>
        </w:rPr>
        <w:t>10</w:t>
      </w:r>
      <w:r w:rsidRPr="008A0412">
        <w:rPr>
          <w:sz w:val="16"/>
          <w:szCs w:val="16"/>
        </w:rPr>
        <w:t>/202</w:t>
      </w:r>
      <w:r>
        <w:rPr>
          <w:sz w:val="16"/>
          <w:szCs w:val="16"/>
        </w:rPr>
        <w:t>4</w:t>
      </w:r>
      <w:r w:rsidRPr="008A0412">
        <w:rPr>
          <w:sz w:val="16"/>
          <w:szCs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4765A2F"/>
    <w:multiLevelType w:val="hybridMultilevel"/>
    <w:tmpl w:val="0D5E15D2"/>
    <w:lvl w:ilvl="0" w:tplc="91D2A9AE">
      <w:start w:val="1"/>
      <w:numFmt w:val="bullet"/>
      <w:lvlText w:val="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">
    <w:nsid w:val="0F5277A1"/>
    <w:multiLevelType w:val="hybridMultilevel"/>
    <w:tmpl w:val="445836D4"/>
    <w:lvl w:ilvl="0" w:tplc="C706E906">
      <w:numFmt w:val="bullet"/>
      <w:lvlText w:val="•"/>
      <w:lvlJc w:val="left"/>
      <w:pPr>
        <w:ind w:left="506" w:hanging="29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50CADA86">
      <w:numFmt w:val="bullet"/>
      <w:lvlText w:val="•"/>
      <w:lvlJc w:val="left"/>
      <w:pPr>
        <w:ind w:left="1520" w:hanging="294"/>
      </w:pPr>
      <w:rPr>
        <w:rFonts w:hint="default"/>
        <w:lang w:val="it-IT" w:eastAsia="en-US" w:bidi="ar-SA"/>
      </w:rPr>
    </w:lvl>
    <w:lvl w:ilvl="2" w:tplc="C1F6899C">
      <w:numFmt w:val="bullet"/>
      <w:lvlText w:val="•"/>
      <w:lvlJc w:val="left"/>
      <w:pPr>
        <w:ind w:left="2541" w:hanging="294"/>
      </w:pPr>
      <w:rPr>
        <w:rFonts w:hint="default"/>
        <w:lang w:val="it-IT" w:eastAsia="en-US" w:bidi="ar-SA"/>
      </w:rPr>
    </w:lvl>
    <w:lvl w:ilvl="3" w:tplc="858EFA22">
      <w:numFmt w:val="bullet"/>
      <w:lvlText w:val="•"/>
      <w:lvlJc w:val="left"/>
      <w:pPr>
        <w:ind w:left="3561" w:hanging="294"/>
      </w:pPr>
      <w:rPr>
        <w:rFonts w:hint="default"/>
        <w:lang w:val="it-IT" w:eastAsia="en-US" w:bidi="ar-SA"/>
      </w:rPr>
    </w:lvl>
    <w:lvl w:ilvl="4" w:tplc="77B83506">
      <w:numFmt w:val="bullet"/>
      <w:lvlText w:val="•"/>
      <w:lvlJc w:val="left"/>
      <w:pPr>
        <w:ind w:left="4582" w:hanging="294"/>
      </w:pPr>
      <w:rPr>
        <w:rFonts w:hint="default"/>
        <w:lang w:val="it-IT" w:eastAsia="en-US" w:bidi="ar-SA"/>
      </w:rPr>
    </w:lvl>
    <w:lvl w:ilvl="5" w:tplc="AB3A5EEA">
      <w:numFmt w:val="bullet"/>
      <w:lvlText w:val="•"/>
      <w:lvlJc w:val="left"/>
      <w:pPr>
        <w:ind w:left="5603" w:hanging="294"/>
      </w:pPr>
      <w:rPr>
        <w:rFonts w:hint="default"/>
        <w:lang w:val="it-IT" w:eastAsia="en-US" w:bidi="ar-SA"/>
      </w:rPr>
    </w:lvl>
    <w:lvl w:ilvl="6" w:tplc="B8C4C028">
      <w:numFmt w:val="bullet"/>
      <w:lvlText w:val="•"/>
      <w:lvlJc w:val="left"/>
      <w:pPr>
        <w:ind w:left="6623" w:hanging="294"/>
      </w:pPr>
      <w:rPr>
        <w:rFonts w:hint="default"/>
        <w:lang w:val="it-IT" w:eastAsia="en-US" w:bidi="ar-SA"/>
      </w:rPr>
    </w:lvl>
    <w:lvl w:ilvl="7" w:tplc="6E401F26">
      <w:numFmt w:val="bullet"/>
      <w:lvlText w:val="•"/>
      <w:lvlJc w:val="left"/>
      <w:pPr>
        <w:ind w:left="7644" w:hanging="294"/>
      </w:pPr>
      <w:rPr>
        <w:rFonts w:hint="default"/>
        <w:lang w:val="it-IT" w:eastAsia="en-US" w:bidi="ar-SA"/>
      </w:rPr>
    </w:lvl>
    <w:lvl w:ilvl="8" w:tplc="7F94AE3A">
      <w:numFmt w:val="bullet"/>
      <w:lvlText w:val="•"/>
      <w:lvlJc w:val="left"/>
      <w:pPr>
        <w:ind w:left="8665" w:hanging="294"/>
      </w:pPr>
      <w:rPr>
        <w:rFonts w:hint="default"/>
        <w:lang w:val="it-IT" w:eastAsia="en-US" w:bidi="ar-SA"/>
      </w:rPr>
    </w:lvl>
  </w:abstractNum>
  <w:abstractNum w:abstractNumId="3">
    <w:nsid w:val="15FC12DE"/>
    <w:multiLevelType w:val="multilevel"/>
    <w:tmpl w:val="9ADEC222"/>
    <w:lvl w:ilvl="0">
      <w:start w:val="3"/>
      <w:numFmt w:val="decimal"/>
      <w:pStyle w:val="Sti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>
    <w:nsid w:val="19ED406E"/>
    <w:multiLevelType w:val="hybridMultilevel"/>
    <w:tmpl w:val="DFA090A4"/>
    <w:lvl w:ilvl="0" w:tplc="D1B0DDB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3AC468C"/>
    <w:multiLevelType w:val="hybridMultilevel"/>
    <w:tmpl w:val="489CDD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CE05765"/>
    <w:multiLevelType w:val="hybridMultilevel"/>
    <w:tmpl w:val="1BB42C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3227D9"/>
    <w:multiLevelType w:val="hybridMultilevel"/>
    <w:tmpl w:val="C33EB3D4"/>
    <w:lvl w:ilvl="0" w:tplc="3D2E8DA4">
      <w:numFmt w:val="bullet"/>
      <w:lvlText w:val="•"/>
      <w:lvlJc w:val="left"/>
      <w:pPr>
        <w:ind w:left="921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02E20A4">
      <w:numFmt w:val="bullet"/>
      <w:lvlText w:val=""/>
      <w:lvlJc w:val="left"/>
      <w:pPr>
        <w:ind w:left="93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AD528D2E">
      <w:numFmt w:val="bullet"/>
      <w:lvlText w:val="•"/>
      <w:lvlJc w:val="left"/>
      <w:pPr>
        <w:ind w:left="2025" w:hanging="360"/>
      </w:pPr>
      <w:rPr>
        <w:rFonts w:hint="default"/>
        <w:lang w:val="it-IT" w:eastAsia="en-US" w:bidi="ar-SA"/>
      </w:rPr>
    </w:lvl>
    <w:lvl w:ilvl="3" w:tplc="B52AB274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4" w:tplc="78FCC578">
      <w:numFmt w:val="bullet"/>
      <w:lvlText w:val="•"/>
      <w:lvlJc w:val="left"/>
      <w:pPr>
        <w:ind w:left="4195" w:hanging="360"/>
      </w:pPr>
      <w:rPr>
        <w:rFonts w:hint="default"/>
        <w:lang w:val="it-IT" w:eastAsia="en-US" w:bidi="ar-SA"/>
      </w:rPr>
    </w:lvl>
    <w:lvl w:ilvl="5" w:tplc="2DF09D2E">
      <w:numFmt w:val="bullet"/>
      <w:lvlText w:val="•"/>
      <w:lvlJc w:val="left"/>
      <w:pPr>
        <w:ind w:left="5280" w:hanging="360"/>
      </w:pPr>
      <w:rPr>
        <w:rFonts w:hint="default"/>
        <w:lang w:val="it-IT" w:eastAsia="en-US" w:bidi="ar-SA"/>
      </w:rPr>
    </w:lvl>
    <w:lvl w:ilvl="6" w:tplc="78FA8A66">
      <w:numFmt w:val="bullet"/>
      <w:lvlText w:val="•"/>
      <w:lvlJc w:val="left"/>
      <w:pPr>
        <w:ind w:left="6365" w:hanging="360"/>
      </w:pPr>
      <w:rPr>
        <w:rFonts w:hint="default"/>
        <w:lang w:val="it-IT" w:eastAsia="en-US" w:bidi="ar-SA"/>
      </w:rPr>
    </w:lvl>
    <w:lvl w:ilvl="7" w:tplc="124EB6B6">
      <w:numFmt w:val="bullet"/>
      <w:lvlText w:val="•"/>
      <w:lvlJc w:val="left"/>
      <w:pPr>
        <w:ind w:left="7450" w:hanging="360"/>
      </w:pPr>
      <w:rPr>
        <w:rFonts w:hint="default"/>
        <w:lang w:val="it-IT" w:eastAsia="en-US" w:bidi="ar-SA"/>
      </w:rPr>
    </w:lvl>
    <w:lvl w:ilvl="8" w:tplc="1C02C142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8">
    <w:nsid w:val="38F85375"/>
    <w:multiLevelType w:val="hybridMultilevel"/>
    <w:tmpl w:val="016C0A40"/>
    <w:lvl w:ilvl="0" w:tplc="8FA64A92">
      <w:numFmt w:val="bullet"/>
      <w:lvlText w:val=""/>
      <w:lvlJc w:val="left"/>
      <w:pPr>
        <w:ind w:left="93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054ABBE">
      <w:numFmt w:val="bullet"/>
      <w:lvlText w:val="•"/>
      <w:lvlJc w:val="left"/>
      <w:pPr>
        <w:ind w:left="1916" w:hanging="360"/>
      </w:pPr>
      <w:rPr>
        <w:rFonts w:hint="default"/>
        <w:lang w:val="it-IT" w:eastAsia="en-US" w:bidi="ar-SA"/>
      </w:rPr>
    </w:lvl>
    <w:lvl w:ilvl="2" w:tplc="12AA89F4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3" w:tplc="C782782C">
      <w:numFmt w:val="bullet"/>
      <w:lvlText w:val="•"/>
      <w:lvlJc w:val="left"/>
      <w:pPr>
        <w:ind w:left="3869" w:hanging="360"/>
      </w:pPr>
      <w:rPr>
        <w:rFonts w:hint="default"/>
        <w:lang w:val="it-IT" w:eastAsia="en-US" w:bidi="ar-SA"/>
      </w:rPr>
    </w:lvl>
    <w:lvl w:ilvl="4" w:tplc="A65A35AE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  <w:lvl w:ilvl="5" w:tplc="D7D817A0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6" w:tplc="CDEEAC7C">
      <w:numFmt w:val="bullet"/>
      <w:lvlText w:val="•"/>
      <w:lvlJc w:val="left"/>
      <w:pPr>
        <w:ind w:left="6799" w:hanging="360"/>
      </w:pPr>
      <w:rPr>
        <w:rFonts w:hint="default"/>
        <w:lang w:val="it-IT" w:eastAsia="en-US" w:bidi="ar-SA"/>
      </w:rPr>
    </w:lvl>
    <w:lvl w:ilvl="7" w:tplc="A328DB26">
      <w:numFmt w:val="bullet"/>
      <w:lvlText w:val="•"/>
      <w:lvlJc w:val="left"/>
      <w:pPr>
        <w:ind w:left="7776" w:hanging="360"/>
      </w:pPr>
      <w:rPr>
        <w:rFonts w:hint="default"/>
        <w:lang w:val="it-IT" w:eastAsia="en-US" w:bidi="ar-SA"/>
      </w:rPr>
    </w:lvl>
    <w:lvl w:ilvl="8" w:tplc="0190284C">
      <w:numFmt w:val="bullet"/>
      <w:lvlText w:val="•"/>
      <w:lvlJc w:val="left"/>
      <w:pPr>
        <w:ind w:left="8753" w:hanging="360"/>
      </w:pPr>
      <w:rPr>
        <w:rFonts w:hint="default"/>
        <w:lang w:val="it-IT" w:eastAsia="en-US" w:bidi="ar-SA"/>
      </w:rPr>
    </w:lvl>
  </w:abstractNum>
  <w:abstractNum w:abstractNumId="9">
    <w:nsid w:val="415D3F97"/>
    <w:multiLevelType w:val="hybridMultilevel"/>
    <w:tmpl w:val="96EA04DA"/>
    <w:lvl w:ilvl="0" w:tplc="94C282AC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8C45A0A">
      <w:numFmt w:val="bullet"/>
      <w:lvlText w:val="•"/>
      <w:lvlJc w:val="left"/>
      <w:pPr>
        <w:ind w:left="1916" w:hanging="360"/>
      </w:pPr>
      <w:rPr>
        <w:rFonts w:hint="default"/>
        <w:lang w:val="it-IT" w:eastAsia="en-US" w:bidi="ar-SA"/>
      </w:rPr>
    </w:lvl>
    <w:lvl w:ilvl="2" w:tplc="908AA7B8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3" w:tplc="F1DC1A58">
      <w:numFmt w:val="bullet"/>
      <w:lvlText w:val="•"/>
      <w:lvlJc w:val="left"/>
      <w:pPr>
        <w:ind w:left="3869" w:hanging="360"/>
      </w:pPr>
      <w:rPr>
        <w:rFonts w:hint="default"/>
        <w:lang w:val="it-IT" w:eastAsia="en-US" w:bidi="ar-SA"/>
      </w:rPr>
    </w:lvl>
    <w:lvl w:ilvl="4" w:tplc="19701F2E">
      <w:numFmt w:val="bullet"/>
      <w:lvlText w:val="•"/>
      <w:lvlJc w:val="left"/>
      <w:pPr>
        <w:ind w:left="4846" w:hanging="360"/>
      </w:pPr>
      <w:rPr>
        <w:rFonts w:hint="default"/>
        <w:lang w:val="it-IT" w:eastAsia="en-US" w:bidi="ar-SA"/>
      </w:rPr>
    </w:lvl>
    <w:lvl w:ilvl="5" w:tplc="A6FA4E9A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6" w:tplc="C908B55A">
      <w:numFmt w:val="bullet"/>
      <w:lvlText w:val="•"/>
      <w:lvlJc w:val="left"/>
      <w:pPr>
        <w:ind w:left="6799" w:hanging="360"/>
      </w:pPr>
      <w:rPr>
        <w:rFonts w:hint="default"/>
        <w:lang w:val="it-IT" w:eastAsia="en-US" w:bidi="ar-SA"/>
      </w:rPr>
    </w:lvl>
    <w:lvl w:ilvl="7" w:tplc="BBA2D22E">
      <w:numFmt w:val="bullet"/>
      <w:lvlText w:val="•"/>
      <w:lvlJc w:val="left"/>
      <w:pPr>
        <w:ind w:left="7776" w:hanging="360"/>
      </w:pPr>
      <w:rPr>
        <w:rFonts w:hint="default"/>
        <w:lang w:val="it-IT" w:eastAsia="en-US" w:bidi="ar-SA"/>
      </w:rPr>
    </w:lvl>
    <w:lvl w:ilvl="8" w:tplc="B44E9B0E">
      <w:numFmt w:val="bullet"/>
      <w:lvlText w:val="•"/>
      <w:lvlJc w:val="left"/>
      <w:pPr>
        <w:ind w:left="8753" w:hanging="360"/>
      </w:pPr>
      <w:rPr>
        <w:rFonts w:hint="default"/>
        <w:lang w:val="it-IT" w:eastAsia="en-US" w:bidi="ar-SA"/>
      </w:rPr>
    </w:lvl>
  </w:abstractNum>
  <w:abstractNum w:abstractNumId="10">
    <w:nsid w:val="41A10B1D"/>
    <w:multiLevelType w:val="hybridMultilevel"/>
    <w:tmpl w:val="FB9E7DA2"/>
    <w:lvl w:ilvl="0" w:tplc="91D2A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841450"/>
    <w:multiLevelType w:val="hybridMultilevel"/>
    <w:tmpl w:val="01AA3A5C"/>
    <w:lvl w:ilvl="0" w:tplc="535EA7CA">
      <w:start w:val="1"/>
      <w:numFmt w:val="decimal"/>
      <w:lvlText w:val="%1."/>
      <w:lvlJc w:val="left"/>
      <w:pPr>
        <w:ind w:left="354" w:hanging="2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FA68DDE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09568A9E">
      <w:numFmt w:val="bullet"/>
      <w:lvlText w:val="•"/>
      <w:lvlJc w:val="left"/>
      <w:pPr>
        <w:ind w:left="2025" w:hanging="360"/>
      </w:pPr>
      <w:rPr>
        <w:rFonts w:hint="default"/>
        <w:lang w:val="it-IT" w:eastAsia="en-US" w:bidi="ar-SA"/>
      </w:rPr>
    </w:lvl>
    <w:lvl w:ilvl="3" w:tplc="58FAE98A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4" w:tplc="EDAC6706">
      <w:numFmt w:val="bullet"/>
      <w:lvlText w:val="•"/>
      <w:lvlJc w:val="left"/>
      <w:pPr>
        <w:ind w:left="4195" w:hanging="360"/>
      </w:pPr>
      <w:rPr>
        <w:rFonts w:hint="default"/>
        <w:lang w:val="it-IT" w:eastAsia="en-US" w:bidi="ar-SA"/>
      </w:rPr>
    </w:lvl>
    <w:lvl w:ilvl="5" w:tplc="B80419FC">
      <w:numFmt w:val="bullet"/>
      <w:lvlText w:val="•"/>
      <w:lvlJc w:val="left"/>
      <w:pPr>
        <w:ind w:left="5280" w:hanging="360"/>
      </w:pPr>
      <w:rPr>
        <w:rFonts w:hint="default"/>
        <w:lang w:val="it-IT" w:eastAsia="en-US" w:bidi="ar-SA"/>
      </w:rPr>
    </w:lvl>
    <w:lvl w:ilvl="6" w:tplc="374CDB48">
      <w:numFmt w:val="bullet"/>
      <w:lvlText w:val="•"/>
      <w:lvlJc w:val="left"/>
      <w:pPr>
        <w:ind w:left="6365" w:hanging="360"/>
      </w:pPr>
      <w:rPr>
        <w:rFonts w:hint="default"/>
        <w:lang w:val="it-IT" w:eastAsia="en-US" w:bidi="ar-SA"/>
      </w:rPr>
    </w:lvl>
    <w:lvl w:ilvl="7" w:tplc="0F80F924">
      <w:numFmt w:val="bullet"/>
      <w:lvlText w:val="•"/>
      <w:lvlJc w:val="left"/>
      <w:pPr>
        <w:ind w:left="7450" w:hanging="360"/>
      </w:pPr>
      <w:rPr>
        <w:rFonts w:hint="default"/>
        <w:lang w:val="it-IT" w:eastAsia="en-US" w:bidi="ar-SA"/>
      </w:rPr>
    </w:lvl>
    <w:lvl w:ilvl="8" w:tplc="7B3C1CF2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12">
    <w:nsid w:val="56C05BFB"/>
    <w:multiLevelType w:val="hybridMultilevel"/>
    <w:tmpl w:val="E390A3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8881105"/>
    <w:multiLevelType w:val="multilevel"/>
    <w:tmpl w:val="8058472E"/>
    <w:lvl w:ilvl="0">
      <w:start w:val="1"/>
      <w:numFmt w:val="decimal"/>
      <w:lvlText w:val="%1."/>
      <w:lvlJc w:val="left"/>
      <w:pPr>
        <w:ind w:left="530" w:hanging="318"/>
      </w:pPr>
      <w:rPr>
        <w:rFonts w:asciiTheme="majorBidi" w:eastAsia="Calibri Light" w:hAnsiTheme="majorBidi" w:cstheme="majorBidi" w:hint="default"/>
        <w:spacing w:val="-13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21" w:hanging="409"/>
      </w:pPr>
      <w:rPr>
        <w:rFonts w:asciiTheme="majorBidi" w:eastAsia="Calibri Light" w:hAnsiTheme="majorBidi" w:cstheme="majorBidi" w:hint="default"/>
        <w:spacing w:val="-4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921" w:hanging="28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143" w:hanging="2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66" w:hanging="2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89" w:hanging="2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3" w:hanging="2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36" w:hanging="2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9" w:hanging="281"/>
      </w:pPr>
      <w:rPr>
        <w:rFonts w:hint="default"/>
        <w:lang w:val="it-IT" w:eastAsia="en-US" w:bidi="ar-SA"/>
      </w:rPr>
    </w:lvl>
  </w:abstractNum>
  <w:abstractNum w:abstractNumId="14">
    <w:nsid w:val="59A0121F"/>
    <w:multiLevelType w:val="hybridMultilevel"/>
    <w:tmpl w:val="E90ADC0E"/>
    <w:lvl w:ilvl="0" w:tplc="D1B0DDB4">
      <w:numFmt w:val="bullet"/>
      <w:lvlText w:val="•"/>
      <w:lvlJc w:val="left"/>
      <w:pPr>
        <w:ind w:left="142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5">
    <w:nsid w:val="67F20331"/>
    <w:multiLevelType w:val="hybridMultilevel"/>
    <w:tmpl w:val="5178C65A"/>
    <w:lvl w:ilvl="0" w:tplc="B100DFFA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1652C3"/>
    <w:multiLevelType w:val="hybridMultilevel"/>
    <w:tmpl w:val="7ADCB528"/>
    <w:lvl w:ilvl="0" w:tplc="5DB0878A">
      <w:numFmt w:val="bullet"/>
      <w:lvlText w:val=""/>
      <w:lvlJc w:val="left"/>
      <w:pPr>
        <w:ind w:left="57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90E9328">
      <w:numFmt w:val="bullet"/>
      <w:lvlText w:val="•"/>
      <w:lvlJc w:val="left"/>
      <w:pPr>
        <w:ind w:left="1592" w:hanging="361"/>
      </w:pPr>
      <w:rPr>
        <w:rFonts w:hint="default"/>
        <w:lang w:val="it-IT" w:eastAsia="en-US" w:bidi="ar-SA"/>
      </w:rPr>
    </w:lvl>
    <w:lvl w:ilvl="2" w:tplc="09347CC6">
      <w:numFmt w:val="bullet"/>
      <w:lvlText w:val="•"/>
      <w:lvlJc w:val="left"/>
      <w:pPr>
        <w:ind w:left="2605" w:hanging="361"/>
      </w:pPr>
      <w:rPr>
        <w:rFonts w:hint="default"/>
        <w:lang w:val="it-IT" w:eastAsia="en-US" w:bidi="ar-SA"/>
      </w:rPr>
    </w:lvl>
    <w:lvl w:ilvl="3" w:tplc="47E0D87A">
      <w:numFmt w:val="bullet"/>
      <w:lvlText w:val="•"/>
      <w:lvlJc w:val="left"/>
      <w:pPr>
        <w:ind w:left="3617" w:hanging="361"/>
      </w:pPr>
      <w:rPr>
        <w:rFonts w:hint="default"/>
        <w:lang w:val="it-IT" w:eastAsia="en-US" w:bidi="ar-SA"/>
      </w:rPr>
    </w:lvl>
    <w:lvl w:ilvl="4" w:tplc="7A241222">
      <w:numFmt w:val="bullet"/>
      <w:lvlText w:val="•"/>
      <w:lvlJc w:val="left"/>
      <w:pPr>
        <w:ind w:left="4630" w:hanging="361"/>
      </w:pPr>
      <w:rPr>
        <w:rFonts w:hint="default"/>
        <w:lang w:val="it-IT" w:eastAsia="en-US" w:bidi="ar-SA"/>
      </w:rPr>
    </w:lvl>
    <w:lvl w:ilvl="5" w:tplc="1B9EE3E8">
      <w:numFmt w:val="bullet"/>
      <w:lvlText w:val="•"/>
      <w:lvlJc w:val="left"/>
      <w:pPr>
        <w:ind w:left="5643" w:hanging="361"/>
      </w:pPr>
      <w:rPr>
        <w:rFonts w:hint="default"/>
        <w:lang w:val="it-IT" w:eastAsia="en-US" w:bidi="ar-SA"/>
      </w:rPr>
    </w:lvl>
    <w:lvl w:ilvl="6" w:tplc="D0DC32AE">
      <w:numFmt w:val="bullet"/>
      <w:lvlText w:val="•"/>
      <w:lvlJc w:val="left"/>
      <w:pPr>
        <w:ind w:left="6655" w:hanging="361"/>
      </w:pPr>
      <w:rPr>
        <w:rFonts w:hint="default"/>
        <w:lang w:val="it-IT" w:eastAsia="en-US" w:bidi="ar-SA"/>
      </w:rPr>
    </w:lvl>
    <w:lvl w:ilvl="7" w:tplc="97BC9BDC">
      <w:numFmt w:val="bullet"/>
      <w:lvlText w:val="•"/>
      <w:lvlJc w:val="left"/>
      <w:pPr>
        <w:ind w:left="7668" w:hanging="361"/>
      </w:pPr>
      <w:rPr>
        <w:rFonts w:hint="default"/>
        <w:lang w:val="it-IT" w:eastAsia="en-US" w:bidi="ar-SA"/>
      </w:rPr>
    </w:lvl>
    <w:lvl w:ilvl="8" w:tplc="F1D40C84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17">
    <w:nsid w:val="68A378E9"/>
    <w:multiLevelType w:val="hybridMultilevel"/>
    <w:tmpl w:val="B268BF16"/>
    <w:lvl w:ilvl="0" w:tplc="D1B0DDB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BA8636C"/>
    <w:multiLevelType w:val="hybridMultilevel"/>
    <w:tmpl w:val="CC603B78"/>
    <w:lvl w:ilvl="0" w:tplc="E2A209A8">
      <w:numFmt w:val="bullet"/>
      <w:lvlText w:val="*"/>
      <w:lvlJc w:val="left"/>
      <w:pPr>
        <w:ind w:left="332" w:hanging="12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B242331E">
      <w:numFmt w:val="bullet"/>
      <w:lvlText w:val="•"/>
      <w:lvlJc w:val="left"/>
      <w:pPr>
        <w:ind w:left="9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4D427520">
      <w:numFmt w:val="bullet"/>
      <w:lvlText w:val="•"/>
      <w:lvlJc w:val="left"/>
      <w:pPr>
        <w:ind w:left="2025" w:hanging="360"/>
      </w:pPr>
      <w:rPr>
        <w:rFonts w:hint="default"/>
        <w:lang w:val="it-IT" w:eastAsia="en-US" w:bidi="ar-SA"/>
      </w:rPr>
    </w:lvl>
    <w:lvl w:ilvl="3" w:tplc="F0B27468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4" w:tplc="2DBCFD2E">
      <w:numFmt w:val="bullet"/>
      <w:lvlText w:val="•"/>
      <w:lvlJc w:val="left"/>
      <w:pPr>
        <w:ind w:left="4195" w:hanging="360"/>
      </w:pPr>
      <w:rPr>
        <w:rFonts w:hint="default"/>
        <w:lang w:val="it-IT" w:eastAsia="en-US" w:bidi="ar-SA"/>
      </w:rPr>
    </w:lvl>
    <w:lvl w:ilvl="5" w:tplc="715E9DBC">
      <w:numFmt w:val="bullet"/>
      <w:lvlText w:val="•"/>
      <w:lvlJc w:val="left"/>
      <w:pPr>
        <w:ind w:left="5280" w:hanging="360"/>
      </w:pPr>
      <w:rPr>
        <w:rFonts w:hint="default"/>
        <w:lang w:val="it-IT" w:eastAsia="en-US" w:bidi="ar-SA"/>
      </w:rPr>
    </w:lvl>
    <w:lvl w:ilvl="6" w:tplc="C6B255CC">
      <w:numFmt w:val="bullet"/>
      <w:lvlText w:val="•"/>
      <w:lvlJc w:val="left"/>
      <w:pPr>
        <w:ind w:left="6365" w:hanging="360"/>
      </w:pPr>
      <w:rPr>
        <w:rFonts w:hint="default"/>
        <w:lang w:val="it-IT" w:eastAsia="en-US" w:bidi="ar-SA"/>
      </w:rPr>
    </w:lvl>
    <w:lvl w:ilvl="7" w:tplc="D0A27E50">
      <w:numFmt w:val="bullet"/>
      <w:lvlText w:val="•"/>
      <w:lvlJc w:val="left"/>
      <w:pPr>
        <w:ind w:left="7450" w:hanging="360"/>
      </w:pPr>
      <w:rPr>
        <w:rFonts w:hint="default"/>
        <w:lang w:val="it-IT" w:eastAsia="en-US" w:bidi="ar-SA"/>
      </w:rPr>
    </w:lvl>
    <w:lvl w:ilvl="8" w:tplc="5E1253C0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19">
    <w:nsid w:val="76A86BBD"/>
    <w:multiLevelType w:val="hybridMultilevel"/>
    <w:tmpl w:val="0D98E09C"/>
    <w:lvl w:ilvl="0" w:tplc="4C0A6F0C">
      <w:numFmt w:val="bullet"/>
      <w:lvlText w:val="-"/>
      <w:lvlJc w:val="left"/>
      <w:pPr>
        <w:ind w:left="306" w:hanging="95"/>
      </w:pPr>
      <w:rPr>
        <w:rFonts w:hint="default"/>
        <w:w w:val="100"/>
        <w:lang w:val="it-IT" w:eastAsia="en-US" w:bidi="ar-SA"/>
      </w:rPr>
    </w:lvl>
    <w:lvl w:ilvl="1" w:tplc="80E416BE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BDF288F2">
      <w:numFmt w:val="bullet"/>
      <w:lvlText w:val="•"/>
      <w:lvlJc w:val="left"/>
      <w:pPr>
        <w:ind w:left="2025" w:hanging="360"/>
      </w:pPr>
      <w:rPr>
        <w:rFonts w:hint="default"/>
        <w:lang w:val="it-IT" w:eastAsia="en-US" w:bidi="ar-SA"/>
      </w:rPr>
    </w:lvl>
    <w:lvl w:ilvl="3" w:tplc="121C3CB0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4" w:tplc="A238D938">
      <w:numFmt w:val="bullet"/>
      <w:lvlText w:val="•"/>
      <w:lvlJc w:val="left"/>
      <w:pPr>
        <w:ind w:left="4195" w:hanging="360"/>
      </w:pPr>
      <w:rPr>
        <w:rFonts w:hint="default"/>
        <w:lang w:val="it-IT" w:eastAsia="en-US" w:bidi="ar-SA"/>
      </w:rPr>
    </w:lvl>
    <w:lvl w:ilvl="5" w:tplc="C9263830">
      <w:numFmt w:val="bullet"/>
      <w:lvlText w:val="•"/>
      <w:lvlJc w:val="left"/>
      <w:pPr>
        <w:ind w:left="5280" w:hanging="360"/>
      </w:pPr>
      <w:rPr>
        <w:rFonts w:hint="default"/>
        <w:lang w:val="it-IT" w:eastAsia="en-US" w:bidi="ar-SA"/>
      </w:rPr>
    </w:lvl>
    <w:lvl w:ilvl="6" w:tplc="F2AE94DA">
      <w:numFmt w:val="bullet"/>
      <w:lvlText w:val="•"/>
      <w:lvlJc w:val="left"/>
      <w:pPr>
        <w:ind w:left="6365" w:hanging="360"/>
      </w:pPr>
      <w:rPr>
        <w:rFonts w:hint="default"/>
        <w:lang w:val="it-IT" w:eastAsia="en-US" w:bidi="ar-SA"/>
      </w:rPr>
    </w:lvl>
    <w:lvl w:ilvl="7" w:tplc="FFAE74BC">
      <w:numFmt w:val="bullet"/>
      <w:lvlText w:val="•"/>
      <w:lvlJc w:val="left"/>
      <w:pPr>
        <w:ind w:left="7450" w:hanging="360"/>
      </w:pPr>
      <w:rPr>
        <w:rFonts w:hint="default"/>
        <w:lang w:val="it-IT" w:eastAsia="en-US" w:bidi="ar-SA"/>
      </w:rPr>
    </w:lvl>
    <w:lvl w:ilvl="8" w:tplc="E69A4A9E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0">
    <w:nsid w:val="7EEB6055"/>
    <w:multiLevelType w:val="hybridMultilevel"/>
    <w:tmpl w:val="E70C5D60"/>
    <w:lvl w:ilvl="0" w:tplc="D1B0DDB4">
      <w:numFmt w:val="bullet"/>
      <w:lvlText w:val="•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2"/>
  </w:num>
  <w:num w:numId="5">
    <w:abstractNumId w:val="19"/>
  </w:num>
  <w:num w:numId="6">
    <w:abstractNumId w:val="9"/>
  </w:num>
  <w:num w:numId="7">
    <w:abstractNumId w:val="7"/>
  </w:num>
  <w:num w:numId="8">
    <w:abstractNumId w:val="16"/>
  </w:num>
  <w:num w:numId="9">
    <w:abstractNumId w:val="13"/>
  </w:num>
  <w:num w:numId="10">
    <w:abstractNumId w:val="1"/>
  </w:num>
  <w:num w:numId="11">
    <w:abstractNumId w:val="3"/>
  </w:num>
  <w:num w:numId="12">
    <w:abstractNumId w:val="0"/>
  </w:num>
  <w:num w:numId="13">
    <w:abstractNumId w:val="14"/>
  </w:num>
  <w:num w:numId="14">
    <w:abstractNumId w:val="17"/>
  </w:num>
  <w:num w:numId="15">
    <w:abstractNumId w:val="5"/>
  </w:num>
  <w:num w:numId="16">
    <w:abstractNumId w:val="4"/>
  </w:num>
  <w:num w:numId="17">
    <w:abstractNumId w:val="6"/>
  </w:num>
  <w:num w:numId="18">
    <w:abstractNumId w:val="12"/>
  </w:num>
  <w:num w:numId="19">
    <w:abstractNumId w:val="10"/>
  </w:num>
  <w:num w:numId="20">
    <w:abstractNumId w:val="2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C9"/>
    <w:rsid w:val="00004A34"/>
    <w:rsid w:val="000147AA"/>
    <w:rsid w:val="000232FE"/>
    <w:rsid w:val="00037A8D"/>
    <w:rsid w:val="00061DE2"/>
    <w:rsid w:val="00076234"/>
    <w:rsid w:val="000A1F0F"/>
    <w:rsid w:val="000D392B"/>
    <w:rsid w:val="00100CF6"/>
    <w:rsid w:val="00183D37"/>
    <w:rsid w:val="001C42FF"/>
    <w:rsid w:val="00262770"/>
    <w:rsid w:val="00282DC6"/>
    <w:rsid w:val="00295640"/>
    <w:rsid w:val="00310A33"/>
    <w:rsid w:val="00346CDA"/>
    <w:rsid w:val="00365256"/>
    <w:rsid w:val="00371A53"/>
    <w:rsid w:val="003907D5"/>
    <w:rsid w:val="003B111D"/>
    <w:rsid w:val="003C5F36"/>
    <w:rsid w:val="003E2F3A"/>
    <w:rsid w:val="00410650"/>
    <w:rsid w:val="004403D1"/>
    <w:rsid w:val="00453D3E"/>
    <w:rsid w:val="00456727"/>
    <w:rsid w:val="00467E78"/>
    <w:rsid w:val="004763A3"/>
    <w:rsid w:val="00486B20"/>
    <w:rsid w:val="0049364C"/>
    <w:rsid w:val="004955CF"/>
    <w:rsid w:val="004A0F30"/>
    <w:rsid w:val="004C200E"/>
    <w:rsid w:val="00527EFA"/>
    <w:rsid w:val="00543A75"/>
    <w:rsid w:val="00563E44"/>
    <w:rsid w:val="005752FE"/>
    <w:rsid w:val="005C2E2E"/>
    <w:rsid w:val="0062293E"/>
    <w:rsid w:val="00627F91"/>
    <w:rsid w:val="00665B38"/>
    <w:rsid w:val="006B2F39"/>
    <w:rsid w:val="006C3CF3"/>
    <w:rsid w:val="006E5B67"/>
    <w:rsid w:val="00705A2B"/>
    <w:rsid w:val="00797996"/>
    <w:rsid w:val="007C06BA"/>
    <w:rsid w:val="007E47BD"/>
    <w:rsid w:val="007F09B0"/>
    <w:rsid w:val="008558B5"/>
    <w:rsid w:val="008B0D3A"/>
    <w:rsid w:val="008D7F2F"/>
    <w:rsid w:val="008E3AE4"/>
    <w:rsid w:val="00903A51"/>
    <w:rsid w:val="00950951"/>
    <w:rsid w:val="00954277"/>
    <w:rsid w:val="009B729C"/>
    <w:rsid w:val="009C08FE"/>
    <w:rsid w:val="00A211CE"/>
    <w:rsid w:val="00A7036B"/>
    <w:rsid w:val="00A9175B"/>
    <w:rsid w:val="00AF3CC9"/>
    <w:rsid w:val="00B62681"/>
    <w:rsid w:val="00BC046B"/>
    <w:rsid w:val="00BC0871"/>
    <w:rsid w:val="00BE6F19"/>
    <w:rsid w:val="00CE73F1"/>
    <w:rsid w:val="00CF1840"/>
    <w:rsid w:val="00CF46B5"/>
    <w:rsid w:val="00D12D3C"/>
    <w:rsid w:val="00D12E82"/>
    <w:rsid w:val="00D27229"/>
    <w:rsid w:val="00D3097E"/>
    <w:rsid w:val="00DA3B03"/>
    <w:rsid w:val="00DD3146"/>
    <w:rsid w:val="00E23223"/>
    <w:rsid w:val="00E74F38"/>
    <w:rsid w:val="00EA4352"/>
    <w:rsid w:val="00EA5C88"/>
    <w:rsid w:val="00F03007"/>
    <w:rsid w:val="00FA7BE7"/>
    <w:rsid w:val="00FB4EA6"/>
    <w:rsid w:val="00FC6187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49F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qFormat="1"/>
    <w:lsdException w:name="annotation reference" w:uiPriority="0" w:qFormat="1"/>
    <w:lsdException w:name="List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529" w:hanging="318"/>
      <w:outlineLvl w:val="0"/>
    </w:pPr>
    <w:rPr>
      <w:rFonts w:ascii="Calibri Light" w:eastAsia="Calibri Light" w:hAnsi="Calibri Light" w:cs="Calibri Light"/>
      <w:sz w:val="36"/>
      <w:szCs w:val="36"/>
    </w:rPr>
  </w:style>
  <w:style w:type="paragraph" w:styleId="Titolo2">
    <w:name w:val="heading 2"/>
    <w:basedOn w:val="Normale"/>
    <w:link w:val="Titolo2Carattere"/>
    <w:uiPriority w:val="9"/>
    <w:unhideWhenUsed/>
    <w:qFormat/>
    <w:pPr>
      <w:spacing w:line="340" w:lineRule="exact"/>
      <w:ind w:left="621" w:hanging="410"/>
      <w:outlineLvl w:val="1"/>
    </w:pPr>
    <w:rPr>
      <w:rFonts w:ascii="Calibri Light" w:eastAsia="Calibri Light" w:hAnsi="Calibri Light" w:cs="Calibri Light"/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pPr>
      <w:ind w:left="213" w:right="855"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qFormat/>
  </w:style>
  <w:style w:type="paragraph" w:styleId="Titolo">
    <w:name w:val="Title"/>
    <w:basedOn w:val="Normale"/>
    <w:qFormat/>
    <w:pPr>
      <w:spacing w:before="1"/>
      <w:ind w:left="390" w:right="1015" w:firstLine="3"/>
      <w:jc w:val="center"/>
    </w:pPr>
    <w:rPr>
      <w:rFonts w:ascii="Calibri Light" w:eastAsia="Calibri Light" w:hAnsi="Calibri Light" w:cs="Calibri Light"/>
      <w:sz w:val="60"/>
      <w:szCs w:val="60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C04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C046B"/>
    <w:rPr>
      <w:rFonts w:ascii="Segoe UI" w:eastAsia="Times New Roman" w:hAnsi="Segoe UI" w:cs="Segoe UI"/>
      <w:sz w:val="18"/>
      <w:szCs w:val="18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9799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9799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79799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797996"/>
    <w:rPr>
      <w:vertAlign w:val="superscript"/>
    </w:rPr>
  </w:style>
  <w:style w:type="character" w:customStyle="1" w:styleId="apple-converted-space">
    <w:name w:val="apple-converted-space"/>
    <w:basedOn w:val="Carpredefinitoparagrafo"/>
    <w:qFormat/>
    <w:rsid w:val="00797996"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797996"/>
    <w:rPr>
      <w:rFonts w:ascii="Calibri Light" w:eastAsia="Calibri Light" w:hAnsi="Calibri Light" w:cs="Calibri Light"/>
      <w:sz w:val="36"/>
      <w:szCs w:val="36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97996"/>
    <w:rPr>
      <w:rFonts w:ascii="Calibri Light" w:eastAsia="Calibri Light" w:hAnsi="Calibri Light" w:cs="Calibri Light"/>
      <w:sz w:val="28"/>
      <w:szCs w:val="28"/>
      <w:lang w:val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97996"/>
    <w:rPr>
      <w:color w:val="0000FF" w:themeColor="hyperlink"/>
      <w:u w:val="singl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797996"/>
    <w:rPr>
      <w:sz w:val="20"/>
      <w:szCs w:val="20"/>
    </w:rPr>
  </w:style>
  <w:style w:type="character" w:styleId="Rimandocommento">
    <w:name w:val="annotation reference"/>
    <w:semiHidden/>
    <w:qFormat/>
    <w:rsid w:val="00797996"/>
    <w:rPr>
      <w:sz w:val="16"/>
      <w:szCs w:val="16"/>
    </w:rPr>
  </w:style>
  <w:style w:type="character" w:customStyle="1" w:styleId="Stile2Carattere">
    <w:name w:val="Stile2 Carattere"/>
    <w:basedOn w:val="Carpredefinitoparagrafo"/>
    <w:link w:val="Stile2"/>
    <w:qFormat/>
    <w:rsid w:val="00797996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IndentroCarattere">
    <w:name w:val="Indentro Carattere"/>
    <w:link w:val="Indentro"/>
    <w:qFormat/>
    <w:locked/>
    <w:rsid w:val="00797996"/>
    <w:rPr>
      <w:rFonts w:ascii="Times New Roman" w:eastAsia="Times New Roman" w:hAnsi="Times New Roman" w:cs="Times New Roman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79799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797996"/>
    <w:rPr>
      <w:rFonts w:ascii="Times New Roman" w:eastAsia="Times New Roman" w:hAnsi="Times New Roman" w:cs="Times New Roman"/>
      <w:b/>
      <w:bCs/>
      <w:lang w:val="it-IT"/>
    </w:rPr>
  </w:style>
  <w:style w:type="character" w:customStyle="1" w:styleId="ListLabel1">
    <w:name w:val="ListLabel 1"/>
    <w:qFormat/>
    <w:rsid w:val="00797996"/>
    <w:rPr>
      <w:rFonts w:eastAsia="Times New Roman" w:cs="Calibri"/>
    </w:rPr>
  </w:style>
  <w:style w:type="character" w:customStyle="1" w:styleId="ListLabel2">
    <w:name w:val="ListLabel 2"/>
    <w:qFormat/>
    <w:rsid w:val="00797996"/>
    <w:rPr>
      <w:rFonts w:cs="Courier New"/>
    </w:rPr>
  </w:style>
  <w:style w:type="character" w:customStyle="1" w:styleId="ListLabel3">
    <w:name w:val="ListLabel 3"/>
    <w:qFormat/>
    <w:rsid w:val="00797996"/>
    <w:rPr>
      <w:rFonts w:cs="Courier New"/>
    </w:rPr>
  </w:style>
  <w:style w:type="character" w:customStyle="1" w:styleId="ListLabel4">
    <w:name w:val="ListLabel 4"/>
    <w:qFormat/>
    <w:rsid w:val="00797996"/>
    <w:rPr>
      <w:rFonts w:cs="Courier New"/>
    </w:rPr>
  </w:style>
  <w:style w:type="character" w:customStyle="1" w:styleId="ListLabel5">
    <w:name w:val="ListLabel 5"/>
    <w:qFormat/>
    <w:rsid w:val="00797996"/>
    <w:rPr>
      <w:rFonts w:eastAsia="Times New Roman" w:cs="Segoe UI"/>
    </w:rPr>
  </w:style>
  <w:style w:type="character" w:customStyle="1" w:styleId="ListLabel6">
    <w:name w:val="ListLabel 6"/>
    <w:qFormat/>
    <w:rsid w:val="00797996"/>
    <w:rPr>
      <w:rFonts w:cs="Courier New"/>
    </w:rPr>
  </w:style>
  <w:style w:type="character" w:customStyle="1" w:styleId="ListLabel7">
    <w:name w:val="ListLabel 7"/>
    <w:qFormat/>
    <w:rsid w:val="00797996"/>
    <w:rPr>
      <w:rFonts w:cs="Courier New"/>
    </w:rPr>
  </w:style>
  <w:style w:type="character" w:customStyle="1" w:styleId="ListLabel8">
    <w:name w:val="ListLabel 8"/>
    <w:qFormat/>
    <w:rsid w:val="00797996"/>
    <w:rPr>
      <w:rFonts w:cs="Courier New"/>
    </w:rPr>
  </w:style>
  <w:style w:type="character" w:customStyle="1" w:styleId="ListLabel9">
    <w:name w:val="ListLabel 9"/>
    <w:qFormat/>
    <w:rsid w:val="00797996"/>
    <w:rPr>
      <w:b w:val="0"/>
    </w:rPr>
  </w:style>
  <w:style w:type="character" w:customStyle="1" w:styleId="ListLabel10">
    <w:name w:val="ListLabel 10"/>
    <w:qFormat/>
    <w:rsid w:val="00797996"/>
    <w:rPr>
      <w:i w:val="0"/>
    </w:rPr>
  </w:style>
  <w:style w:type="character" w:customStyle="1" w:styleId="ListLabel11">
    <w:name w:val="ListLabel 11"/>
    <w:qFormat/>
    <w:rsid w:val="00797996"/>
    <w:rPr>
      <w:b w:val="0"/>
    </w:rPr>
  </w:style>
  <w:style w:type="character" w:customStyle="1" w:styleId="ListLabel12">
    <w:name w:val="ListLabel 12"/>
    <w:qFormat/>
    <w:rsid w:val="00797996"/>
    <w:rPr>
      <w:b w:val="0"/>
    </w:rPr>
  </w:style>
  <w:style w:type="character" w:customStyle="1" w:styleId="ListLabel13">
    <w:name w:val="ListLabel 13"/>
    <w:qFormat/>
    <w:rsid w:val="00797996"/>
    <w:rPr>
      <w:b w:val="0"/>
    </w:rPr>
  </w:style>
  <w:style w:type="character" w:customStyle="1" w:styleId="ListLabel14">
    <w:name w:val="ListLabel 14"/>
    <w:qFormat/>
    <w:rsid w:val="00797996"/>
    <w:rPr>
      <w:b w:val="0"/>
    </w:rPr>
  </w:style>
  <w:style w:type="character" w:customStyle="1" w:styleId="ListLabel15">
    <w:name w:val="ListLabel 15"/>
    <w:qFormat/>
    <w:rsid w:val="00797996"/>
    <w:rPr>
      <w:b w:val="0"/>
    </w:rPr>
  </w:style>
  <w:style w:type="character" w:customStyle="1" w:styleId="ListLabel16">
    <w:name w:val="ListLabel 16"/>
    <w:qFormat/>
    <w:rsid w:val="00797996"/>
    <w:rPr>
      <w:b w:val="0"/>
    </w:rPr>
  </w:style>
  <w:style w:type="character" w:customStyle="1" w:styleId="ListLabel17">
    <w:name w:val="ListLabel 17"/>
    <w:qFormat/>
    <w:rsid w:val="00797996"/>
    <w:rPr>
      <w:b w:val="0"/>
    </w:rPr>
  </w:style>
  <w:style w:type="character" w:customStyle="1" w:styleId="ListLabel18">
    <w:name w:val="ListLabel 18"/>
    <w:qFormat/>
    <w:rsid w:val="00797996"/>
    <w:rPr>
      <w:b w:val="0"/>
    </w:rPr>
  </w:style>
  <w:style w:type="character" w:customStyle="1" w:styleId="ListLabel19">
    <w:name w:val="ListLabel 19"/>
    <w:qFormat/>
    <w:rsid w:val="00797996"/>
    <w:rPr>
      <w:b w:val="0"/>
    </w:rPr>
  </w:style>
  <w:style w:type="character" w:customStyle="1" w:styleId="ListLabel20">
    <w:name w:val="ListLabel 20"/>
    <w:qFormat/>
    <w:rsid w:val="00797996"/>
    <w:rPr>
      <w:b w:val="0"/>
    </w:rPr>
  </w:style>
  <w:style w:type="character" w:customStyle="1" w:styleId="ListLabel21">
    <w:name w:val="ListLabel 21"/>
    <w:qFormat/>
    <w:rsid w:val="00797996"/>
    <w:rPr>
      <w:b w:val="0"/>
    </w:rPr>
  </w:style>
  <w:style w:type="character" w:customStyle="1" w:styleId="ListLabel22">
    <w:name w:val="ListLabel 22"/>
    <w:qFormat/>
    <w:rsid w:val="00797996"/>
    <w:rPr>
      <w:b w:val="0"/>
    </w:rPr>
  </w:style>
  <w:style w:type="character" w:customStyle="1" w:styleId="ListLabel23">
    <w:name w:val="ListLabel 23"/>
    <w:qFormat/>
    <w:rsid w:val="00797996"/>
    <w:rPr>
      <w:b/>
    </w:rPr>
  </w:style>
  <w:style w:type="character" w:customStyle="1" w:styleId="ListLabel24">
    <w:name w:val="ListLabel 24"/>
    <w:qFormat/>
    <w:rsid w:val="00797996"/>
    <w:rPr>
      <w:i w:val="0"/>
    </w:rPr>
  </w:style>
  <w:style w:type="character" w:customStyle="1" w:styleId="ListLabel25">
    <w:name w:val="ListLabel 25"/>
    <w:qFormat/>
    <w:rsid w:val="00797996"/>
    <w:rPr>
      <w:rFonts w:cs="Courier New"/>
    </w:rPr>
  </w:style>
  <w:style w:type="character" w:customStyle="1" w:styleId="ListLabel26">
    <w:name w:val="ListLabel 26"/>
    <w:qFormat/>
    <w:rsid w:val="00797996"/>
    <w:rPr>
      <w:rFonts w:cs="Courier New"/>
    </w:rPr>
  </w:style>
  <w:style w:type="character" w:customStyle="1" w:styleId="ListLabel27">
    <w:name w:val="ListLabel 27"/>
    <w:qFormat/>
    <w:rsid w:val="00797996"/>
    <w:rPr>
      <w:rFonts w:cs="Courier New"/>
    </w:rPr>
  </w:style>
  <w:style w:type="character" w:customStyle="1" w:styleId="ListLabel28">
    <w:name w:val="ListLabel 28"/>
    <w:qFormat/>
    <w:rsid w:val="00797996"/>
    <w:rPr>
      <w:rFonts w:ascii="Segoe UI" w:eastAsia="Times New Roman" w:hAnsi="Segoe UI" w:cs="Segoe UI"/>
      <w:sz w:val="20"/>
    </w:rPr>
  </w:style>
  <w:style w:type="character" w:customStyle="1" w:styleId="ListLabel29">
    <w:name w:val="ListLabel 29"/>
    <w:qFormat/>
    <w:rsid w:val="00797996"/>
    <w:rPr>
      <w:rFonts w:cs="Courier New"/>
    </w:rPr>
  </w:style>
  <w:style w:type="character" w:customStyle="1" w:styleId="ListLabel30">
    <w:name w:val="ListLabel 30"/>
    <w:qFormat/>
    <w:rsid w:val="00797996"/>
    <w:rPr>
      <w:rFonts w:cs="Courier New"/>
    </w:rPr>
  </w:style>
  <w:style w:type="character" w:customStyle="1" w:styleId="ListLabel31">
    <w:name w:val="ListLabel 31"/>
    <w:qFormat/>
    <w:rsid w:val="00797996"/>
    <w:rPr>
      <w:rFonts w:cs="Courier New"/>
    </w:rPr>
  </w:style>
  <w:style w:type="character" w:customStyle="1" w:styleId="ListLabel32">
    <w:name w:val="ListLabel 32"/>
    <w:qFormat/>
    <w:rsid w:val="00797996"/>
    <w:rPr>
      <w:rFonts w:cs="Courier New"/>
    </w:rPr>
  </w:style>
  <w:style w:type="character" w:customStyle="1" w:styleId="ListLabel33">
    <w:name w:val="ListLabel 33"/>
    <w:qFormat/>
    <w:rsid w:val="00797996"/>
    <w:rPr>
      <w:rFonts w:cs="Courier New"/>
    </w:rPr>
  </w:style>
  <w:style w:type="character" w:customStyle="1" w:styleId="ListLabel34">
    <w:name w:val="ListLabel 34"/>
    <w:qFormat/>
    <w:rsid w:val="00797996"/>
    <w:rPr>
      <w:rFonts w:cs="Courier New"/>
    </w:rPr>
  </w:style>
  <w:style w:type="character" w:customStyle="1" w:styleId="ListLabel35">
    <w:name w:val="ListLabel 35"/>
    <w:qFormat/>
    <w:rsid w:val="00797996"/>
    <w:rPr>
      <w:rFonts w:eastAsia="Times New Roman" w:cs="Segoe UI"/>
    </w:rPr>
  </w:style>
  <w:style w:type="character" w:customStyle="1" w:styleId="ListLabel36">
    <w:name w:val="ListLabel 36"/>
    <w:qFormat/>
    <w:rsid w:val="00797996"/>
    <w:rPr>
      <w:rFonts w:cs="Courier New"/>
    </w:rPr>
  </w:style>
  <w:style w:type="character" w:customStyle="1" w:styleId="ListLabel37">
    <w:name w:val="ListLabel 37"/>
    <w:qFormat/>
    <w:rsid w:val="00797996"/>
    <w:rPr>
      <w:rFonts w:cs="Courier New"/>
    </w:rPr>
  </w:style>
  <w:style w:type="character" w:customStyle="1" w:styleId="ListLabel38">
    <w:name w:val="ListLabel 38"/>
    <w:qFormat/>
    <w:rsid w:val="00797996"/>
    <w:rPr>
      <w:rFonts w:cs="Courier New"/>
    </w:rPr>
  </w:style>
  <w:style w:type="character" w:customStyle="1" w:styleId="ListLabel39">
    <w:name w:val="ListLabel 39"/>
    <w:qFormat/>
    <w:rsid w:val="00797996"/>
    <w:rPr>
      <w:rFonts w:ascii="Segoe UI" w:eastAsia="Times New Roman" w:hAnsi="Segoe UI" w:cs="Times New Roman"/>
      <w:sz w:val="16"/>
    </w:rPr>
  </w:style>
  <w:style w:type="character" w:customStyle="1" w:styleId="ListLabel40">
    <w:name w:val="ListLabel 40"/>
    <w:qFormat/>
    <w:rsid w:val="00797996"/>
    <w:rPr>
      <w:rFonts w:cs="Courier New"/>
    </w:rPr>
  </w:style>
  <w:style w:type="character" w:customStyle="1" w:styleId="ListLabel41">
    <w:name w:val="ListLabel 41"/>
    <w:qFormat/>
    <w:rsid w:val="00797996"/>
    <w:rPr>
      <w:rFonts w:cs="Courier New"/>
    </w:rPr>
  </w:style>
  <w:style w:type="character" w:customStyle="1" w:styleId="ListLabel42">
    <w:name w:val="ListLabel 42"/>
    <w:qFormat/>
    <w:rsid w:val="00797996"/>
    <w:rPr>
      <w:rFonts w:cs="Courier New"/>
    </w:rPr>
  </w:style>
  <w:style w:type="character" w:customStyle="1" w:styleId="ListLabel43">
    <w:name w:val="ListLabel 43"/>
    <w:qFormat/>
    <w:rsid w:val="00797996"/>
    <w:rPr>
      <w:rFonts w:ascii="Segoe UI" w:eastAsia="Times New Roman" w:hAnsi="Segoe UI" w:cs="Segoe UI"/>
      <w:sz w:val="20"/>
    </w:rPr>
  </w:style>
  <w:style w:type="character" w:customStyle="1" w:styleId="ListLabel44">
    <w:name w:val="ListLabel 44"/>
    <w:qFormat/>
    <w:rsid w:val="00797996"/>
    <w:rPr>
      <w:rFonts w:cs="Courier New"/>
    </w:rPr>
  </w:style>
  <w:style w:type="character" w:customStyle="1" w:styleId="ListLabel45">
    <w:name w:val="ListLabel 45"/>
    <w:qFormat/>
    <w:rsid w:val="00797996"/>
    <w:rPr>
      <w:rFonts w:cs="Courier New"/>
    </w:rPr>
  </w:style>
  <w:style w:type="character" w:customStyle="1" w:styleId="ListLabel46">
    <w:name w:val="ListLabel 46"/>
    <w:qFormat/>
    <w:rsid w:val="00797996"/>
    <w:rPr>
      <w:rFonts w:cs="Courier New"/>
    </w:rPr>
  </w:style>
  <w:style w:type="character" w:customStyle="1" w:styleId="Saltoaindice">
    <w:name w:val="Salto a indice"/>
    <w:qFormat/>
    <w:rsid w:val="00797996"/>
  </w:style>
  <w:style w:type="character" w:customStyle="1" w:styleId="Caratterenotaapidipagina">
    <w:name w:val="Carattere nota a piè di pagina"/>
    <w:qFormat/>
    <w:rsid w:val="00797996"/>
  </w:style>
  <w:style w:type="character" w:customStyle="1" w:styleId="Richiamoallanotaapidipagina">
    <w:name w:val="Richiamo alla nota a piè di pagina"/>
    <w:rsid w:val="00797996"/>
    <w:rPr>
      <w:vertAlign w:val="superscript"/>
    </w:rPr>
  </w:style>
  <w:style w:type="character" w:customStyle="1" w:styleId="Richiamoallanotadichiusura">
    <w:name w:val="Richiamo alla nota di chiusura"/>
    <w:rsid w:val="00797996"/>
    <w:rPr>
      <w:vertAlign w:val="superscript"/>
    </w:rPr>
  </w:style>
  <w:style w:type="character" w:customStyle="1" w:styleId="Caratterenotadichiusura">
    <w:name w:val="Carattere nota di chiusura"/>
    <w:qFormat/>
    <w:rsid w:val="00797996"/>
  </w:style>
  <w:style w:type="paragraph" w:styleId="Elenco">
    <w:name w:val="List"/>
    <w:basedOn w:val="Corpotesto"/>
    <w:rsid w:val="00797996"/>
    <w:pPr>
      <w:widowControl/>
      <w:autoSpaceDE/>
      <w:autoSpaceDN/>
      <w:spacing w:after="140" w:line="288" w:lineRule="auto"/>
    </w:pPr>
    <w:rPr>
      <w:rFonts w:cs="FreeSans"/>
      <w:sz w:val="24"/>
      <w:szCs w:val="24"/>
      <w:lang w:eastAsia="it-IT"/>
    </w:rPr>
  </w:style>
  <w:style w:type="paragraph" w:styleId="Didascalia">
    <w:name w:val="caption"/>
    <w:basedOn w:val="Normale"/>
    <w:uiPriority w:val="35"/>
    <w:qFormat/>
    <w:rsid w:val="00797996"/>
    <w:pPr>
      <w:widowControl/>
      <w:suppressLineNumbers/>
      <w:autoSpaceDE/>
      <w:autoSpaceDN/>
      <w:spacing w:before="120" w:after="120"/>
    </w:pPr>
    <w:rPr>
      <w:rFonts w:cs="FreeSans"/>
      <w:i/>
      <w:iCs/>
      <w:sz w:val="24"/>
      <w:szCs w:val="24"/>
      <w:lang w:eastAsia="it-IT"/>
    </w:rPr>
  </w:style>
  <w:style w:type="paragraph" w:customStyle="1" w:styleId="Indice">
    <w:name w:val="Indice"/>
    <w:basedOn w:val="Normale"/>
    <w:qFormat/>
    <w:rsid w:val="00797996"/>
    <w:pPr>
      <w:widowControl/>
      <w:suppressLineNumbers/>
      <w:autoSpaceDE/>
      <w:autoSpaceDN/>
    </w:pPr>
    <w:rPr>
      <w:rFonts w:cs="FreeSans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97996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val="en-US"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79799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97996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val="en-US"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797996"/>
    <w:rPr>
      <w:rFonts w:ascii="Times New Roman" w:eastAsia="Times New Roman" w:hAnsi="Times New Roman" w:cs="Times New Roman"/>
      <w:lang w:val="it-IT"/>
    </w:rPr>
  </w:style>
  <w:style w:type="paragraph" w:customStyle="1" w:styleId="Default">
    <w:name w:val="Default"/>
    <w:qFormat/>
    <w:rsid w:val="00797996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797996"/>
    <w:pPr>
      <w:widowControl/>
      <w:autoSpaceDE/>
      <w:autoSpaceDN/>
    </w:pPr>
    <w:rPr>
      <w:sz w:val="20"/>
      <w:szCs w:val="20"/>
      <w:lang w:val="en-US"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97996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NormaleWeb">
    <w:name w:val="Normal (Web)"/>
    <w:basedOn w:val="Normale"/>
    <w:uiPriority w:val="99"/>
    <w:unhideWhenUsed/>
    <w:qFormat/>
    <w:rsid w:val="00797996"/>
    <w:pPr>
      <w:widowControl/>
      <w:autoSpaceDE/>
      <w:autoSpaceDN/>
      <w:spacing w:beforeAutospacing="1" w:afterAutospacing="1"/>
    </w:pPr>
    <w:rPr>
      <w:rFonts w:eastAsiaTheme="minorEastAsia"/>
      <w:sz w:val="24"/>
      <w:szCs w:val="24"/>
      <w:lang w:eastAsia="it-IT"/>
    </w:rPr>
  </w:style>
  <w:style w:type="paragraph" w:styleId="Titolosommario">
    <w:name w:val="TOC Heading"/>
    <w:basedOn w:val="Titolo1"/>
    <w:uiPriority w:val="39"/>
    <w:unhideWhenUsed/>
    <w:qFormat/>
    <w:rsid w:val="00797996"/>
    <w:pPr>
      <w:keepNext/>
      <w:keepLines/>
      <w:widowControl/>
      <w:autoSpaceDE/>
      <w:autoSpaceDN/>
      <w:spacing w:before="240" w:line="259" w:lineRule="auto"/>
      <w:ind w:left="0" w:firstLine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Sommario1">
    <w:name w:val="toc 1"/>
    <w:basedOn w:val="Normale"/>
    <w:autoRedefine/>
    <w:uiPriority w:val="39"/>
    <w:unhideWhenUsed/>
    <w:rsid w:val="00797996"/>
    <w:pPr>
      <w:widowControl/>
      <w:tabs>
        <w:tab w:val="right" w:leader="dot" w:pos="9628"/>
      </w:tabs>
      <w:autoSpaceDE/>
      <w:autoSpaceDN/>
      <w:spacing w:after="100"/>
      <w:jc w:val="both"/>
    </w:pPr>
    <w:rPr>
      <w:rFonts w:ascii="Calibri" w:hAnsi="Calibri"/>
      <w:sz w:val="24"/>
      <w:szCs w:val="24"/>
      <w:lang w:eastAsia="it-IT"/>
    </w:rPr>
  </w:style>
  <w:style w:type="paragraph" w:styleId="Sommario2">
    <w:name w:val="toc 2"/>
    <w:basedOn w:val="Normale"/>
    <w:autoRedefine/>
    <w:uiPriority w:val="39"/>
    <w:unhideWhenUsed/>
    <w:rsid w:val="00797996"/>
    <w:pPr>
      <w:widowControl/>
      <w:autoSpaceDE/>
      <w:autoSpaceDN/>
      <w:spacing w:after="100"/>
      <w:ind w:left="240"/>
    </w:pPr>
    <w:rPr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797996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7996"/>
    <w:rPr>
      <w:rFonts w:ascii="Times New Roman" w:eastAsia="Times New Roman" w:hAnsi="Times New Roman" w:cs="Times New Roman"/>
      <w:sz w:val="20"/>
      <w:szCs w:val="20"/>
      <w:lang w:val="it-IT"/>
    </w:rPr>
  </w:style>
  <w:style w:type="paragraph" w:customStyle="1" w:styleId="Stile2">
    <w:name w:val="Stile2"/>
    <w:basedOn w:val="Paragrafoelenco"/>
    <w:link w:val="Stile2Carattere"/>
    <w:qFormat/>
    <w:rsid w:val="00797996"/>
    <w:pPr>
      <w:widowControl/>
      <w:autoSpaceDE/>
      <w:autoSpaceDN/>
      <w:spacing w:before="120" w:after="60" w:line="300" w:lineRule="atLeast"/>
      <w:ind w:left="0" w:firstLine="0"/>
      <w:contextualSpacing/>
      <w:jc w:val="both"/>
    </w:pPr>
    <w:rPr>
      <w:sz w:val="20"/>
      <w:szCs w:val="24"/>
      <w:lang w:val="en-US" w:eastAsia="it-IT"/>
    </w:rPr>
  </w:style>
  <w:style w:type="paragraph" w:customStyle="1" w:styleId="Indentro">
    <w:name w:val="Indentro"/>
    <w:basedOn w:val="Normale"/>
    <w:link w:val="IndentroCarattere"/>
    <w:qFormat/>
    <w:rsid w:val="00797996"/>
    <w:pPr>
      <w:widowControl/>
      <w:autoSpaceDE/>
      <w:autoSpaceDN/>
      <w:spacing w:before="120" w:line="300" w:lineRule="atLeast"/>
      <w:ind w:left="397" w:hanging="397"/>
      <w:jc w:val="both"/>
    </w:pPr>
    <w:rPr>
      <w:lang w:val="en-US" w:eastAsia="it-IT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797996"/>
    <w:pPr>
      <w:spacing w:after="0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7996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uiPriority w:val="99"/>
    <w:semiHidden/>
    <w:qFormat/>
    <w:rsid w:val="0079799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ntenutocornice">
    <w:name w:val="Contenuto cornice"/>
    <w:basedOn w:val="Normale"/>
    <w:qFormat/>
    <w:rsid w:val="00797996"/>
    <w:pPr>
      <w:widowControl/>
      <w:autoSpaceDE/>
      <w:autoSpaceDN/>
    </w:pPr>
    <w:rPr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797996"/>
    <w:pPr>
      <w:widowControl/>
      <w:autoSpaceDE/>
      <w:autoSpaceDN/>
    </w:pPr>
    <w:rPr>
      <w:sz w:val="20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97996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97996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39"/>
    <w:rsid w:val="00797996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link w:val="NessunaspaziaturaCarattere"/>
    <w:uiPriority w:val="1"/>
    <w:qFormat/>
    <w:rsid w:val="00797996"/>
    <w:pPr>
      <w:widowControl/>
      <w:autoSpaceDE/>
      <w:autoSpaceDN/>
    </w:pPr>
    <w:rPr>
      <w:lang w:val="it-IT"/>
    </w:rPr>
  </w:style>
  <w:style w:type="character" w:styleId="Titolodellibro">
    <w:name w:val="Book Title"/>
    <w:basedOn w:val="Carpredefinitoparagrafo"/>
    <w:uiPriority w:val="33"/>
    <w:qFormat/>
    <w:rsid w:val="00797996"/>
    <w:rPr>
      <w:b/>
      <w:bCs/>
      <w:i/>
      <w:iCs/>
      <w:spacing w:val="5"/>
    </w:rPr>
  </w:style>
  <w:style w:type="paragraph" w:styleId="Sommario3">
    <w:name w:val="toc 3"/>
    <w:basedOn w:val="Normale"/>
    <w:next w:val="Normale"/>
    <w:autoRedefine/>
    <w:uiPriority w:val="39"/>
    <w:unhideWhenUsed/>
    <w:rsid w:val="00797996"/>
    <w:pPr>
      <w:widowControl/>
      <w:autoSpaceDE/>
      <w:autoSpaceDN/>
      <w:spacing w:after="100"/>
      <w:ind w:left="480"/>
    </w:pPr>
    <w:rPr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797996"/>
    <w:rPr>
      <w:rFonts w:eastAsia="Calibri"/>
      <w:szCs w:val="22"/>
      <w:lang w:eastAsia="en-US"/>
    </w:rPr>
  </w:style>
  <w:style w:type="paragraph" w:customStyle="1" w:styleId="Stile1">
    <w:name w:val="Stile1"/>
    <w:basedOn w:val="Normale"/>
    <w:link w:val="Stile1Carattere"/>
    <w:uiPriority w:val="99"/>
    <w:qFormat/>
    <w:rsid w:val="00797996"/>
    <w:pPr>
      <w:widowControl/>
      <w:numPr>
        <w:numId w:val="11"/>
      </w:numPr>
      <w:autoSpaceDE/>
      <w:autoSpaceDN/>
      <w:spacing w:before="120" w:after="60" w:line="300" w:lineRule="atLeast"/>
      <w:jc w:val="both"/>
    </w:pPr>
    <w:rPr>
      <w:sz w:val="20"/>
      <w:szCs w:val="24"/>
      <w:lang w:eastAsia="it-IT"/>
    </w:rPr>
  </w:style>
  <w:style w:type="character" w:customStyle="1" w:styleId="Stile1Carattere">
    <w:name w:val="Stile1 Carattere"/>
    <w:basedOn w:val="Carpredefinitoparagrafo"/>
    <w:link w:val="Stile1"/>
    <w:uiPriority w:val="99"/>
    <w:rsid w:val="00797996"/>
    <w:rPr>
      <w:rFonts w:ascii="Times New Roman" w:eastAsia="Times New Roman" w:hAnsi="Times New Roman" w:cs="Times New Roman"/>
      <w:sz w:val="20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7996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97996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97996"/>
    <w:rPr>
      <w:i/>
      <w:iCs/>
    </w:rPr>
  </w:style>
  <w:style w:type="paragraph" w:styleId="Numeroelenco5">
    <w:name w:val="List Number 5"/>
    <w:basedOn w:val="Normale"/>
    <w:rsid w:val="00797996"/>
    <w:pPr>
      <w:widowControl/>
      <w:numPr>
        <w:numId w:val="12"/>
      </w:numPr>
      <w:autoSpaceDE/>
      <w:autoSpaceDN/>
      <w:spacing w:before="120" w:after="120"/>
      <w:jc w:val="both"/>
    </w:pPr>
    <w:rPr>
      <w:sz w:val="24"/>
      <w:szCs w:val="20"/>
      <w:lang w:val="en-GB"/>
    </w:rPr>
  </w:style>
  <w:style w:type="paragraph" w:customStyle="1" w:styleId="PartTitle">
    <w:name w:val="PartTitle"/>
    <w:basedOn w:val="Normale"/>
    <w:next w:val="Normale"/>
    <w:rsid w:val="00797996"/>
    <w:pPr>
      <w:keepNext/>
      <w:pageBreakBefore/>
      <w:widowControl/>
      <w:autoSpaceDE/>
      <w:autoSpaceDN/>
      <w:spacing w:before="120" w:after="480"/>
      <w:jc w:val="center"/>
    </w:pPr>
    <w:rPr>
      <w:b/>
      <w:sz w:val="36"/>
      <w:szCs w:val="20"/>
      <w:lang w:val="en-GB"/>
    </w:rPr>
  </w:style>
  <w:style w:type="table" w:customStyle="1" w:styleId="PlainTable1">
    <w:name w:val="Plain Table 1"/>
    <w:basedOn w:val="Tabellanormale"/>
    <w:uiPriority w:val="41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Accent6">
    <w:name w:val="Grid Table 4 Accent 6"/>
    <w:basedOn w:val="Tabellanormale"/>
    <w:uiPriority w:val="49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Accent6">
    <w:name w:val="Grid Table 5 Dark Accent 6"/>
    <w:basedOn w:val="Tabellanormale"/>
    <w:uiPriority w:val="50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ListTable4Accent6">
    <w:name w:val="List Table 4 Accent 6"/>
    <w:basedOn w:val="Tabellanormale"/>
    <w:uiPriority w:val="49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6">
    <w:name w:val="List Table 3 Accent 6"/>
    <w:basedOn w:val="Tabellanormale"/>
    <w:uiPriority w:val="48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97996"/>
    <w:rPr>
      <w:lang w:val="it-IT"/>
    </w:rPr>
  </w:style>
  <w:style w:type="table" w:customStyle="1" w:styleId="Grigliatabella2">
    <w:name w:val="Griglia tabella2"/>
    <w:basedOn w:val="Tabellanormale"/>
    <w:next w:val="Grigliatabella"/>
    <w:uiPriority w:val="99"/>
    <w:rsid w:val="00797996"/>
    <w:pPr>
      <w:widowControl/>
      <w:autoSpaceDE/>
      <w:autoSpaceDN/>
    </w:pPr>
    <w:rPr>
      <w:rFonts w:eastAsia="Times New Roman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99"/>
    <w:rsid w:val="00797996"/>
    <w:pPr>
      <w:widowControl/>
      <w:autoSpaceDE/>
      <w:autoSpaceDN/>
    </w:pPr>
    <w:rPr>
      <w:rFonts w:eastAsia="Times New Roman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">
    <w:name w:val="Grid Table 6 Colorful"/>
    <w:basedOn w:val="Tabellanormale"/>
    <w:uiPriority w:val="51"/>
    <w:rsid w:val="00797996"/>
    <w:pPr>
      <w:widowControl/>
      <w:autoSpaceDE/>
      <w:autoSpaceDN/>
    </w:pPr>
    <w:rPr>
      <w:color w:val="000000" w:themeColor="text1"/>
      <w:sz w:val="20"/>
      <w:lang w:val="it-IT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1Light">
    <w:name w:val="Grid Table 1 Light"/>
    <w:basedOn w:val="Tabellanormale"/>
    <w:uiPriority w:val="46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ellanormale"/>
    <w:uiPriority w:val="47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azione">
    <w:name w:val="Quote"/>
    <w:basedOn w:val="Normale"/>
    <w:next w:val="Normale"/>
    <w:link w:val="CitazioneCarattere"/>
    <w:uiPriority w:val="29"/>
    <w:qFormat/>
    <w:rsid w:val="00797996"/>
    <w:pPr>
      <w:widowControl/>
      <w:autoSpaceDE/>
      <w:autoSpaceDN/>
      <w:spacing w:before="200" w:after="160"/>
      <w:ind w:left="864" w:right="864"/>
      <w:jc w:val="center"/>
    </w:pPr>
    <w:rPr>
      <w:i/>
      <w:iCs/>
      <w:color w:val="404040" w:themeColor="text1" w:themeTint="BF"/>
      <w:sz w:val="24"/>
      <w:szCs w:val="24"/>
      <w:lang w:eastAsia="it-IT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799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val="it-IT"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797996"/>
    <w:rPr>
      <w:color w:val="605E5C"/>
      <w:shd w:val="clear" w:color="auto" w:fill="E1DFDD"/>
    </w:rPr>
  </w:style>
  <w:style w:type="character" w:customStyle="1" w:styleId="ParagrafoelencoCarattere">
    <w:name w:val="Paragrafo elenco Carattere"/>
    <w:link w:val="Paragrafoelenco"/>
    <w:qFormat/>
    <w:locked/>
    <w:rsid w:val="00797996"/>
    <w:rPr>
      <w:rFonts w:ascii="Times New Roman" w:eastAsia="Times New Roman" w:hAnsi="Times New Roman" w:cs="Times New Roman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7996"/>
    <w:rPr>
      <w:color w:val="800080" w:themeColor="followedHyperlink"/>
      <w:u w:val="single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7996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/>
      <w:ind w:left="864" w:right="864"/>
      <w:jc w:val="center"/>
    </w:pPr>
    <w:rPr>
      <w:i/>
      <w:iCs/>
      <w:color w:val="4F81BD" w:themeColor="accent1"/>
      <w:sz w:val="24"/>
      <w:szCs w:val="24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7996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val="it-IT" w:eastAsia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797996"/>
    <w:rPr>
      <w:color w:val="605E5C"/>
      <w:shd w:val="clear" w:color="auto" w:fill="E1DFDD"/>
    </w:rPr>
  </w:style>
  <w:style w:type="paragraph" w:customStyle="1" w:styleId="msonormal0">
    <w:name w:val="msonormal"/>
    <w:basedOn w:val="Normale"/>
    <w:rsid w:val="00797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customStyle="1" w:styleId="xl68">
    <w:name w:val="xl68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eastAsia="it-IT"/>
    </w:rPr>
  </w:style>
  <w:style w:type="paragraph" w:customStyle="1" w:styleId="xl69">
    <w:name w:val="xl69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18"/>
      <w:szCs w:val="18"/>
      <w:lang w:eastAsia="it-IT"/>
    </w:rPr>
  </w:style>
  <w:style w:type="paragraph" w:customStyle="1" w:styleId="xl70">
    <w:name w:val="xl70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  <w:lang w:eastAsia="it-IT"/>
    </w:rPr>
  </w:style>
  <w:style w:type="paragraph" w:customStyle="1" w:styleId="xl71">
    <w:name w:val="xl71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  <w:lang w:eastAsia="it-IT"/>
    </w:rPr>
  </w:style>
  <w:style w:type="paragraph" w:customStyle="1" w:styleId="xl72">
    <w:name w:val="xl72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FFFFFF"/>
      <w:sz w:val="18"/>
      <w:szCs w:val="18"/>
      <w:lang w:eastAsia="it-IT"/>
    </w:rPr>
  </w:style>
  <w:style w:type="paragraph" w:customStyle="1" w:styleId="xl73">
    <w:name w:val="xl73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FFFFFF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qFormat="1"/>
    <w:lsdException w:name="annotation reference" w:uiPriority="0" w:qFormat="1"/>
    <w:lsdException w:name="List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529" w:hanging="318"/>
      <w:outlineLvl w:val="0"/>
    </w:pPr>
    <w:rPr>
      <w:rFonts w:ascii="Calibri Light" w:eastAsia="Calibri Light" w:hAnsi="Calibri Light" w:cs="Calibri Light"/>
      <w:sz w:val="36"/>
      <w:szCs w:val="36"/>
    </w:rPr>
  </w:style>
  <w:style w:type="paragraph" w:styleId="Titolo2">
    <w:name w:val="heading 2"/>
    <w:basedOn w:val="Normale"/>
    <w:link w:val="Titolo2Carattere"/>
    <w:uiPriority w:val="9"/>
    <w:unhideWhenUsed/>
    <w:qFormat/>
    <w:pPr>
      <w:spacing w:line="340" w:lineRule="exact"/>
      <w:ind w:left="621" w:hanging="410"/>
      <w:outlineLvl w:val="1"/>
    </w:pPr>
    <w:rPr>
      <w:rFonts w:ascii="Calibri Light" w:eastAsia="Calibri Light" w:hAnsi="Calibri Light" w:cs="Calibri Light"/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pPr>
      <w:ind w:left="213" w:right="855"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qFormat/>
  </w:style>
  <w:style w:type="paragraph" w:styleId="Titolo">
    <w:name w:val="Title"/>
    <w:basedOn w:val="Normale"/>
    <w:qFormat/>
    <w:pPr>
      <w:spacing w:before="1"/>
      <w:ind w:left="390" w:right="1015" w:firstLine="3"/>
      <w:jc w:val="center"/>
    </w:pPr>
    <w:rPr>
      <w:rFonts w:ascii="Calibri Light" w:eastAsia="Calibri Light" w:hAnsi="Calibri Light" w:cs="Calibri Light"/>
      <w:sz w:val="60"/>
      <w:szCs w:val="60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C04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C046B"/>
    <w:rPr>
      <w:rFonts w:ascii="Segoe UI" w:eastAsia="Times New Roman" w:hAnsi="Segoe UI" w:cs="Segoe UI"/>
      <w:sz w:val="18"/>
      <w:szCs w:val="18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9799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9799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79799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797996"/>
    <w:rPr>
      <w:vertAlign w:val="superscript"/>
    </w:rPr>
  </w:style>
  <w:style w:type="character" w:customStyle="1" w:styleId="apple-converted-space">
    <w:name w:val="apple-converted-space"/>
    <w:basedOn w:val="Carpredefinitoparagrafo"/>
    <w:qFormat/>
    <w:rsid w:val="00797996"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797996"/>
    <w:rPr>
      <w:rFonts w:ascii="Calibri Light" w:eastAsia="Calibri Light" w:hAnsi="Calibri Light" w:cs="Calibri Light"/>
      <w:sz w:val="36"/>
      <w:szCs w:val="36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97996"/>
    <w:rPr>
      <w:rFonts w:ascii="Calibri Light" w:eastAsia="Calibri Light" w:hAnsi="Calibri Light" w:cs="Calibri Light"/>
      <w:sz w:val="28"/>
      <w:szCs w:val="28"/>
      <w:lang w:val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97996"/>
    <w:rPr>
      <w:color w:val="0000FF" w:themeColor="hyperlink"/>
      <w:u w:val="singl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797996"/>
    <w:rPr>
      <w:sz w:val="20"/>
      <w:szCs w:val="20"/>
    </w:rPr>
  </w:style>
  <w:style w:type="character" w:styleId="Rimandocommento">
    <w:name w:val="annotation reference"/>
    <w:semiHidden/>
    <w:qFormat/>
    <w:rsid w:val="00797996"/>
    <w:rPr>
      <w:sz w:val="16"/>
      <w:szCs w:val="16"/>
    </w:rPr>
  </w:style>
  <w:style w:type="character" w:customStyle="1" w:styleId="Stile2Carattere">
    <w:name w:val="Stile2 Carattere"/>
    <w:basedOn w:val="Carpredefinitoparagrafo"/>
    <w:link w:val="Stile2"/>
    <w:qFormat/>
    <w:rsid w:val="00797996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IndentroCarattere">
    <w:name w:val="Indentro Carattere"/>
    <w:link w:val="Indentro"/>
    <w:qFormat/>
    <w:locked/>
    <w:rsid w:val="00797996"/>
    <w:rPr>
      <w:rFonts w:ascii="Times New Roman" w:eastAsia="Times New Roman" w:hAnsi="Times New Roman" w:cs="Times New Roman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79799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797996"/>
    <w:rPr>
      <w:rFonts w:ascii="Times New Roman" w:eastAsia="Times New Roman" w:hAnsi="Times New Roman" w:cs="Times New Roman"/>
      <w:b/>
      <w:bCs/>
      <w:lang w:val="it-IT"/>
    </w:rPr>
  </w:style>
  <w:style w:type="character" w:customStyle="1" w:styleId="ListLabel1">
    <w:name w:val="ListLabel 1"/>
    <w:qFormat/>
    <w:rsid w:val="00797996"/>
    <w:rPr>
      <w:rFonts w:eastAsia="Times New Roman" w:cs="Calibri"/>
    </w:rPr>
  </w:style>
  <w:style w:type="character" w:customStyle="1" w:styleId="ListLabel2">
    <w:name w:val="ListLabel 2"/>
    <w:qFormat/>
    <w:rsid w:val="00797996"/>
    <w:rPr>
      <w:rFonts w:cs="Courier New"/>
    </w:rPr>
  </w:style>
  <w:style w:type="character" w:customStyle="1" w:styleId="ListLabel3">
    <w:name w:val="ListLabel 3"/>
    <w:qFormat/>
    <w:rsid w:val="00797996"/>
    <w:rPr>
      <w:rFonts w:cs="Courier New"/>
    </w:rPr>
  </w:style>
  <w:style w:type="character" w:customStyle="1" w:styleId="ListLabel4">
    <w:name w:val="ListLabel 4"/>
    <w:qFormat/>
    <w:rsid w:val="00797996"/>
    <w:rPr>
      <w:rFonts w:cs="Courier New"/>
    </w:rPr>
  </w:style>
  <w:style w:type="character" w:customStyle="1" w:styleId="ListLabel5">
    <w:name w:val="ListLabel 5"/>
    <w:qFormat/>
    <w:rsid w:val="00797996"/>
    <w:rPr>
      <w:rFonts w:eastAsia="Times New Roman" w:cs="Segoe UI"/>
    </w:rPr>
  </w:style>
  <w:style w:type="character" w:customStyle="1" w:styleId="ListLabel6">
    <w:name w:val="ListLabel 6"/>
    <w:qFormat/>
    <w:rsid w:val="00797996"/>
    <w:rPr>
      <w:rFonts w:cs="Courier New"/>
    </w:rPr>
  </w:style>
  <w:style w:type="character" w:customStyle="1" w:styleId="ListLabel7">
    <w:name w:val="ListLabel 7"/>
    <w:qFormat/>
    <w:rsid w:val="00797996"/>
    <w:rPr>
      <w:rFonts w:cs="Courier New"/>
    </w:rPr>
  </w:style>
  <w:style w:type="character" w:customStyle="1" w:styleId="ListLabel8">
    <w:name w:val="ListLabel 8"/>
    <w:qFormat/>
    <w:rsid w:val="00797996"/>
    <w:rPr>
      <w:rFonts w:cs="Courier New"/>
    </w:rPr>
  </w:style>
  <w:style w:type="character" w:customStyle="1" w:styleId="ListLabel9">
    <w:name w:val="ListLabel 9"/>
    <w:qFormat/>
    <w:rsid w:val="00797996"/>
    <w:rPr>
      <w:b w:val="0"/>
    </w:rPr>
  </w:style>
  <w:style w:type="character" w:customStyle="1" w:styleId="ListLabel10">
    <w:name w:val="ListLabel 10"/>
    <w:qFormat/>
    <w:rsid w:val="00797996"/>
    <w:rPr>
      <w:i w:val="0"/>
    </w:rPr>
  </w:style>
  <w:style w:type="character" w:customStyle="1" w:styleId="ListLabel11">
    <w:name w:val="ListLabel 11"/>
    <w:qFormat/>
    <w:rsid w:val="00797996"/>
    <w:rPr>
      <w:b w:val="0"/>
    </w:rPr>
  </w:style>
  <w:style w:type="character" w:customStyle="1" w:styleId="ListLabel12">
    <w:name w:val="ListLabel 12"/>
    <w:qFormat/>
    <w:rsid w:val="00797996"/>
    <w:rPr>
      <w:b w:val="0"/>
    </w:rPr>
  </w:style>
  <w:style w:type="character" w:customStyle="1" w:styleId="ListLabel13">
    <w:name w:val="ListLabel 13"/>
    <w:qFormat/>
    <w:rsid w:val="00797996"/>
    <w:rPr>
      <w:b w:val="0"/>
    </w:rPr>
  </w:style>
  <w:style w:type="character" w:customStyle="1" w:styleId="ListLabel14">
    <w:name w:val="ListLabel 14"/>
    <w:qFormat/>
    <w:rsid w:val="00797996"/>
    <w:rPr>
      <w:b w:val="0"/>
    </w:rPr>
  </w:style>
  <w:style w:type="character" w:customStyle="1" w:styleId="ListLabel15">
    <w:name w:val="ListLabel 15"/>
    <w:qFormat/>
    <w:rsid w:val="00797996"/>
    <w:rPr>
      <w:b w:val="0"/>
    </w:rPr>
  </w:style>
  <w:style w:type="character" w:customStyle="1" w:styleId="ListLabel16">
    <w:name w:val="ListLabel 16"/>
    <w:qFormat/>
    <w:rsid w:val="00797996"/>
    <w:rPr>
      <w:b w:val="0"/>
    </w:rPr>
  </w:style>
  <w:style w:type="character" w:customStyle="1" w:styleId="ListLabel17">
    <w:name w:val="ListLabel 17"/>
    <w:qFormat/>
    <w:rsid w:val="00797996"/>
    <w:rPr>
      <w:b w:val="0"/>
    </w:rPr>
  </w:style>
  <w:style w:type="character" w:customStyle="1" w:styleId="ListLabel18">
    <w:name w:val="ListLabel 18"/>
    <w:qFormat/>
    <w:rsid w:val="00797996"/>
    <w:rPr>
      <w:b w:val="0"/>
    </w:rPr>
  </w:style>
  <w:style w:type="character" w:customStyle="1" w:styleId="ListLabel19">
    <w:name w:val="ListLabel 19"/>
    <w:qFormat/>
    <w:rsid w:val="00797996"/>
    <w:rPr>
      <w:b w:val="0"/>
    </w:rPr>
  </w:style>
  <w:style w:type="character" w:customStyle="1" w:styleId="ListLabel20">
    <w:name w:val="ListLabel 20"/>
    <w:qFormat/>
    <w:rsid w:val="00797996"/>
    <w:rPr>
      <w:b w:val="0"/>
    </w:rPr>
  </w:style>
  <w:style w:type="character" w:customStyle="1" w:styleId="ListLabel21">
    <w:name w:val="ListLabel 21"/>
    <w:qFormat/>
    <w:rsid w:val="00797996"/>
    <w:rPr>
      <w:b w:val="0"/>
    </w:rPr>
  </w:style>
  <w:style w:type="character" w:customStyle="1" w:styleId="ListLabel22">
    <w:name w:val="ListLabel 22"/>
    <w:qFormat/>
    <w:rsid w:val="00797996"/>
    <w:rPr>
      <w:b w:val="0"/>
    </w:rPr>
  </w:style>
  <w:style w:type="character" w:customStyle="1" w:styleId="ListLabel23">
    <w:name w:val="ListLabel 23"/>
    <w:qFormat/>
    <w:rsid w:val="00797996"/>
    <w:rPr>
      <w:b/>
    </w:rPr>
  </w:style>
  <w:style w:type="character" w:customStyle="1" w:styleId="ListLabel24">
    <w:name w:val="ListLabel 24"/>
    <w:qFormat/>
    <w:rsid w:val="00797996"/>
    <w:rPr>
      <w:i w:val="0"/>
    </w:rPr>
  </w:style>
  <w:style w:type="character" w:customStyle="1" w:styleId="ListLabel25">
    <w:name w:val="ListLabel 25"/>
    <w:qFormat/>
    <w:rsid w:val="00797996"/>
    <w:rPr>
      <w:rFonts w:cs="Courier New"/>
    </w:rPr>
  </w:style>
  <w:style w:type="character" w:customStyle="1" w:styleId="ListLabel26">
    <w:name w:val="ListLabel 26"/>
    <w:qFormat/>
    <w:rsid w:val="00797996"/>
    <w:rPr>
      <w:rFonts w:cs="Courier New"/>
    </w:rPr>
  </w:style>
  <w:style w:type="character" w:customStyle="1" w:styleId="ListLabel27">
    <w:name w:val="ListLabel 27"/>
    <w:qFormat/>
    <w:rsid w:val="00797996"/>
    <w:rPr>
      <w:rFonts w:cs="Courier New"/>
    </w:rPr>
  </w:style>
  <w:style w:type="character" w:customStyle="1" w:styleId="ListLabel28">
    <w:name w:val="ListLabel 28"/>
    <w:qFormat/>
    <w:rsid w:val="00797996"/>
    <w:rPr>
      <w:rFonts w:ascii="Segoe UI" w:eastAsia="Times New Roman" w:hAnsi="Segoe UI" w:cs="Segoe UI"/>
      <w:sz w:val="20"/>
    </w:rPr>
  </w:style>
  <w:style w:type="character" w:customStyle="1" w:styleId="ListLabel29">
    <w:name w:val="ListLabel 29"/>
    <w:qFormat/>
    <w:rsid w:val="00797996"/>
    <w:rPr>
      <w:rFonts w:cs="Courier New"/>
    </w:rPr>
  </w:style>
  <w:style w:type="character" w:customStyle="1" w:styleId="ListLabel30">
    <w:name w:val="ListLabel 30"/>
    <w:qFormat/>
    <w:rsid w:val="00797996"/>
    <w:rPr>
      <w:rFonts w:cs="Courier New"/>
    </w:rPr>
  </w:style>
  <w:style w:type="character" w:customStyle="1" w:styleId="ListLabel31">
    <w:name w:val="ListLabel 31"/>
    <w:qFormat/>
    <w:rsid w:val="00797996"/>
    <w:rPr>
      <w:rFonts w:cs="Courier New"/>
    </w:rPr>
  </w:style>
  <w:style w:type="character" w:customStyle="1" w:styleId="ListLabel32">
    <w:name w:val="ListLabel 32"/>
    <w:qFormat/>
    <w:rsid w:val="00797996"/>
    <w:rPr>
      <w:rFonts w:cs="Courier New"/>
    </w:rPr>
  </w:style>
  <w:style w:type="character" w:customStyle="1" w:styleId="ListLabel33">
    <w:name w:val="ListLabel 33"/>
    <w:qFormat/>
    <w:rsid w:val="00797996"/>
    <w:rPr>
      <w:rFonts w:cs="Courier New"/>
    </w:rPr>
  </w:style>
  <w:style w:type="character" w:customStyle="1" w:styleId="ListLabel34">
    <w:name w:val="ListLabel 34"/>
    <w:qFormat/>
    <w:rsid w:val="00797996"/>
    <w:rPr>
      <w:rFonts w:cs="Courier New"/>
    </w:rPr>
  </w:style>
  <w:style w:type="character" w:customStyle="1" w:styleId="ListLabel35">
    <w:name w:val="ListLabel 35"/>
    <w:qFormat/>
    <w:rsid w:val="00797996"/>
    <w:rPr>
      <w:rFonts w:eastAsia="Times New Roman" w:cs="Segoe UI"/>
    </w:rPr>
  </w:style>
  <w:style w:type="character" w:customStyle="1" w:styleId="ListLabel36">
    <w:name w:val="ListLabel 36"/>
    <w:qFormat/>
    <w:rsid w:val="00797996"/>
    <w:rPr>
      <w:rFonts w:cs="Courier New"/>
    </w:rPr>
  </w:style>
  <w:style w:type="character" w:customStyle="1" w:styleId="ListLabel37">
    <w:name w:val="ListLabel 37"/>
    <w:qFormat/>
    <w:rsid w:val="00797996"/>
    <w:rPr>
      <w:rFonts w:cs="Courier New"/>
    </w:rPr>
  </w:style>
  <w:style w:type="character" w:customStyle="1" w:styleId="ListLabel38">
    <w:name w:val="ListLabel 38"/>
    <w:qFormat/>
    <w:rsid w:val="00797996"/>
    <w:rPr>
      <w:rFonts w:cs="Courier New"/>
    </w:rPr>
  </w:style>
  <w:style w:type="character" w:customStyle="1" w:styleId="ListLabel39">
    <w:name w:val="ListLabel 39"/>
    <w:qFormat/>
    <w:rsid w:val="00797996"/>
    <w:rPr>
      <w:rFonts w:ascii="Segoe UI" w:eastAsia="Times New Roman" w:hAnsi="Segoe UI" w:cs="Times New Roman"/>
      <w:sz w:val="16"/>
    </w:rPr>
  </w:style>
  <w:style w:type="character" w:customStyle="1" w:styleId="ListLabel40">
    <w:name w:val="ListLabel 40"/>
    <w:qFormat/>
    <w:rsid w:val="00797996"/>
    <w:rPr>
      <w:rFonts w:cs="Courier New"/>
    </w:rPr>
  </w:style>
  <w:style w:type="character" w:customStyle="1" w:styleId="ListLabel41">
    <w:name w:val="ListLabel 41"/>
    <w:qFormat/>
    <w:rsid w:val="00797996"/>
    <w:rPr>
      <w:rFonts w:cs="Courier New"/>
    </w:rPr>
  </w:style>
  <w:style w:type="character" w:customStyle="1" w:styleId="ListLabel42">
    <w:name w:val="ListLabel 42"/>
    <w:qFormat/>
    <w:rsid w:val="00797996"/>
    <w:rPr>
      <w:rFonts w:cs="Courier New"/>
    </w:rPr>
  </w:style>
  <w:style w:type="character" w:customStyle="1" w:styleId="ListLabel43">
    <w:name w:val="ListLabel 43"/>
    <w:qFormat/>
    <w:rsid w:val="00797996"/>
    <w:rPr>
      <w:rFonts w:ascii="Segoe UI" w:eastAsia="Times New Roman" w:hAnsi="Segoe UI" w:cs="Segoe UI"/>
      <w:sz w:val="20"/>
    </w:rPr>
  </w:style>
  <w:style w:type="character" w:customStyle="1" w:styleId="ListLabel44">
    <w:name w:val="ListLabel 44"/>
    <w:qFormat/>
    <w:rsid w:val="00797996"/>
    <w:rPr>
      <w:rFonts w:cs="Courier New"/>
    </w:rPr>
  </w:style>
  <w:style w:type="character" w:customStyle="1" w:styleId="ListLabel45">
    <w:name w:val="ListLabel 45"/>
    <w:qFormat/>
    <w:rsid w:val="00797996"/>
    <w:rPr>
      <w:rFonts w:cs="Courier New"/>
    </w:rPr>
  </w:style>
  <w:style w:type="character" w:customStyle="1" w:styleId="ListLabel46">
    <w:name w:val="ListLabel 46"/>
    <w:qFormat/>
    <w:rsid w:val="00797996"/>
    <w:rPr>
      <w:rFonts w:cs="Courier New"/>
    </w:rPr>
  </w:style>
  <w:style w:type="character" w:customStyle="1" w:styleId="Saltoaindice">
    <w:name w:val="Salto a indice"/>
    <w:qFormat/>
    <w:rsid w:val="00797996"/>
  </w:style>
  <w:style w:type="character" w:customStyle="1" w:styleId="Caratterenotaapidipagina">
    <w:name w:val="Carattere nota a piè di pagina"/>
    <w:qFormat/>
    <w:rsid w:val="00797996"/>
  </w:style>
  <w:style w:type="character" w:customStyle="1" w:styleId="Richiamoallanotaapidipagina">
    <w:name w:val="Richiamo alla nota a piè di pagina"/>
    <w:rsid w:val="00797996"/>
    <w:rPr>
      <w:vertAlign w:val="superscript"/>
    </w:rPr>
  </w:style>
  <w:style w:type="character" w:customStyle="1" w:styleId="Richiamoallanotadichiusura">
    <w:name w:val="Richiamo alla nota di chiusura"/>
    <w:rsid w:val="00797996"/>
    <w:rPr>
      <w:vertAlign w:val="superscript"/>
    </w:rPr>
  </w:style>
  <w:style w:type="character" w:customStyle="1" w:styleId="Caratterenotadichiusura">
    <w:name w:val="Carattere nota di chiusura"/>
    <w:qFormat/>
    <w:rsid w:val="00797996"/>
  </w:style>
  <w:style w:type="paragraph" w:styleId="Elenco">
    <w:name w:val="List"/>
    <w:basedOn w:val="Corpotesto"/>
    <w:rsid w:val="00797996"/>
    <w:pPr>
      <w:widowControl/>
      <w:autoSpaceDE/>
      <w:autoSpaceDN/>
      <w:spacing w:after="140" w:line="288" w:lineRule="auto"/>
    </w:pPr>
    <w:rPr>
      <w:rFonts w:cs="FreeSans"/>
      <w:sz w:val="24"/>
      <w:szCs w:val="24"/>
      <w:lang w:eastAsia="it-IT"/>
    </w:rPr>
  </w:style>
  <w:style w:type="paragraph" w:styleId="Didascalia">
    <w:name w:val="caption"/>
    <w:basedOn w:val="Normale"/>
    <w:uiPriority w:val="35"/>
    <w:qFormat/>
    <w:rsid w:val="00797996"/>
    <w:pPr>
      <w:widowControl/>
      <w:suppressLineNumbers/>
      <w:autoSpaceDE/>
      <w:autoSpaceDN/>
      <w:spacing w:before="120" w:after="120"/>
    </w:pPr>
    <w:rPr>
      <w:rFonts w:cs="FreeSans"/>
      <w:i/>
      <w:iCs/>
      <w:sz w:val="24"/>
      <w:szCs w:val="24"/>
      <w:lang w:eastAsia="it-IT"/>
    </w:rPr>
  </w:style>
  <w:style w:type="paragraph" w:customStyle="1" w:styleId="Indice">
    <w:name w:val="Indice"/>
    <w:basedOn w:val="Normale"/>
    <w:qFormat/>
    <w:rsid w:val="00797996"/>
    <w:pPr>
      <w:widowControl/>
      <w:suppressLineNumbers/>
      <w:autoSpaceDE/>
      <w:autoSpaceDN/>
    </w:pPr>
    <w:rPr>
      <w:rFonts w:cs="FreeSans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97996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val="en-US"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79799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97996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val="en-US"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797996"/>
    <w:rPr>
      <w:rFonts w:ascii="Times New Roman" w:eastAsia="Times New Roman" w:hAnsi="Times New Roman" w:cs="Times New Roman"/>
      <w:lang w:val="it-IT"/>
    </w:rPr>
  </w:style>
  <w:style w:type="paragraph" w:customStyle="1" w:styleId="Default">
    <w:name w:val="Default"/>
    <w:qFormat/>
    <w:rsid w:val="00797996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797996"/>
    <w:pPr>
      <w:widowControl/>
      <w:autoSpaceDE/>
      <w:autoSpaceDN/>
    </w:pPr>
    <w:rPr>
      <w:sz w:val="20"/>
      <w:szCs w:val="20"/>
      <w:lang w:val="en-US"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97996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NormaleWeb">
    <w:name w:val="Normal (Web)"/>
    <w:basedOn w:val="Normale"/>
    <w:uiPriority w:val="99"/>
    <w:unhideWhenUsed/>
    <w:qFormat/>
    <w:rsid w:val="00797996"/>
    <w:pPr>
      <w:widowControl/>
      <w:autoSpaceDE/>
      <w:autoSpaceDN/>
      <w:spacing w:beforeAutospacing="1" w:afterAutospacing="1"/>
    </w:pPr>
    <w:rPr>
      <w:rFonts w:eastAsiaTheme="minorEastAsia"/>
      <w:sz w:val="24"/>
      <w:szCs w:val="24"/>
      <w:lang w:eastAsia="it-IT"/>
    </w:rPr>
  </w:style>
  <w:style w:type="paragraph" w:styleId="Titolosommario">
    <w:name w:val="TOC Heading"/>
    <w:basedOn w:val="Titolo1"/>
    <w:uiPriority w:val="39"/>
    <w:unhideWhenUsed/>
    <w:qFormat/>
    <w:rsid w:val="00797996"/>
    <w:pPr>
      <w:keepNext/>
      <w:keepLines/>
      <w:widowControl/>
      <w:autoSpaceDE/>
      <w:autoSpaceDN/>
      <w:spacing w:before="240" w:line="259" w:lineRule="auto"/>
      <w:ind w:left="0" w:firstLine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Sommario1">
    <w:name w:val="toc 1"/>
    <w:basedOn w:val="Normale"/>
    <w:autoRedefine/>
    <w:uiPriority w:val="39"/>
    <w:unhideWhenUsed/>
    <w:rsid w:val="00797996"/>
    <w:pPr>
      <w:widowControl/>
      <w:tabs>
        <w:tab w:val="right" w:leader="dot" w:pos="9628"/>
      </w:tabs>
      <w:autoSpaceDE/>
      <w:autoSpaceDN/>
      <w:spacing w:after="100"/>
      <w:jc w:val="both"/>
    </w:pPr>
    <w:rPr>
      <w:rFonts w:ascii="Calibri" w:hAnsi="Calibri"/>
      <w:sz w:val="24"/>
      <w:szCs w:val="24"/>
      <w:lang w:eastAsia="it-IT"/>
    </w:rPr>
  </w:style>
  <w:style w:type="paragraph" w:styleId="Sommario2">
    <w:name w:val="toc 2"/>
    <w:basedOn w:val="Normale"/>
    <w:autoRedefine/>
    <w:uiPriority w:val="39"/>
    <w:unhideWhenUsed/>
    <w:rsid w:val="00797996"/>
    <w:pPr>
      <w:widowControl/>
      <w:autoSpaceDE/>
      <w:autoSpaceDN/>
      <w:spacing w:after="100"/>
      <w:ind w:left="240"/>
    </w:pPr>
    <w:rPr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797996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7996"/>
    <w:rPr>
      <w:rFonts w:ascii="Times New Roman" w:eastAsia="Times New Roman" w:hAnsi="Times New Roman" w:cs="Times New Roman"/>
      <w:sz w:val="20"/>
      <w:szCs w:val="20"/>
      <w:lang w:val="it-IT"/>
    </w:rPr>
  </w:style>
  <w:style w:type="paragraph" w:customStyle="1" w:styleId="Stile2">
    <w:name w:val="Stile2"/>
    <w:basedOn w:val="Paragrafoelenco"/>
    <w:link w:val="Stile2Carattere"/>
    <w:qFormat/>
    <w:rsid w:val="00797996"/>
    <w:pPr>
      <w:widowControl/>
      <w:autoSpaceDE/>
      <w:autoSpaceDN/>
      <w:spacing w:before="120" w:after="60" w:line="300" w:lineRule="atLeast"/>
      <w:ind w:left="0" w:firstLine="0"/>
      <w:contextualSpacing/>
      <w:jc w:val="both"/>
    </w:pPr>
    <w:rPr>
      <w:sz w:val="20"/>
      <w:szCs w:val="24"/>
      <w:lang w:val="en-US" w:eastAsia="it-IT"/>
    </w:rPr>
  </w:style>
  <w:style w:type="paragraph" w:customStyle="1" w:styleId="Indentro">
    <w:name w:val="Indentro"/>
    <w:basedOn w:val="Normale"/>
    <w:link w:val="IndentroCarattere"/>
    <w:qFormat/>
    <w:rsid w:val="00797996"/>
    <w:pPr>
      <w:widowControl/>
      <w:autoSpaceDE/>
      <w:autoSpaceDN/>
      <w:spacing w:before="120" w:line="300" w:lineRule="atLeast"/>
      <w:ind w:left="397" w:hanging="397"/>
      <w:jc w:val="both"/>
    </w:pPr>
    <w:rPr>
      <w:lang w:val="en-US" w:eastAsia="it-IT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797996"/>
    <w:pPr>
      <w:spacing w:after="0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7996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uiPriority w:val="99"/>
    <w:semiHidden/>
    <w:qFormat/>
    <w:rsid w:val="0079799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ntenutocornice">
    <w:name w:val="Contenuto cornice"/>
    <w:basedOn w:val="Normale"/>
    <w:qFormat/>
    <w:rsid w:val="00797996"/>
    <w:pPr>
      <w:widowControl/>
      <w:autoSpaceDE/>
      <w:autoSpaceDN/>
    </w:pPr>
    <w:rPr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797996"/>
    <w:pPr>
      <w:widowControl/>
      <w:autoSpaceDE/>
      <w:autoSpaceDN/>
    </w:pPr>
    <w:rPr>
      <w:sz w:val="20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97996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97996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39"/>
    <w:rsid w:val="00797996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link w:val="NessunaspaziaturaCarattere"/>
    <w:uiPriority w:val="1"/>
    <w:qFormat/>
    <w:rsid w:val="00797996"/>
    <w:pPr>
      <w:widowControl/>
      <w:autoSpaceDE/>
      <w:autoSpaceDN/>
    </w:pPr>
    <w:rPr>
      <w:lang w:val="it-IT"/>
    </w:rPr>
  </w:style>
  <w:style w:type="character" w:styleId="Titolodellibro">
    <w:name w:val="Book Title"/>
    <w:basedOn w:val="Carpredefinitoparagrafo"/>
    <w:uiPriority w:val="33"/>
    <w:qFormat/>
    <w:rsid w:val="00797996"/>
    <w:rPr>
      <w:b/>
      <w:bCs/>
      <w:i/>
      <w:iCs/>
      <w:spacing w:val="5"/>
    </w:rPr>
  </w:style>
  <w:style w:type="paragraph" w:styleId="Sommario3">
    <w:name w:val="toc 3"/>
    <w:basedOn w:val="Normale"/>
    <w:next w:val="Normale"/>
    <w:autoRedefine/>
    <w:uiPriority w:val="39"/>
    <w:unhideWhenUsed/>
    <w:rsid w:val="00797996"/>
    <w:pPr>
      <w:widowControl/>
      <w:autoSpaceDE/>
      <w:autoSpaceDN/>
      <w:spacing w:after="100"/>
      <w:ind w:left="480"/>
    </w:pPr>
    <w:rPr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797996"/>
    <w:rPr>
      <w:rFonts w:eastAsia="Calibri"/>
      <w:szCs w:val="22"/>
      <w:lang w:eastAsia="en-US"/>
    </w:rPr>
  </w:style>
  <w:style w:type="paragraph" w:customStyle="1" w:styleId="Stile1">
    <w:name w:val="Stile1"/>
    <w:basedOn w:val="Normale"/>
    <w:link w:val="Stile1Carattere"/>
    <w:uiPriority w:val="99"/>
    <w:qFormat/>
    <w:rsid w:val="00797996"/>
    <w:pPr>
      <w:widowControl/>
      <w:numPr>
        <w:numId w:val="11"/>
      </w:numPr>
      <w:autoSpaceDE/>
      <w:autoSpaceDN/>
      <w:spacing w:before="120" w:after="60" w:line="300" w:lineRule="atLeast"/>
      <w:jc w:val="both"/>
    </w:pPr>
    <w:rPr>
      <w:sz w:val="20"/>
      <w:szCs w:val="24"/>
      <w:lang w:eastAsia="it-IT"/>
    </w:rPr>
  </w:style>
  <w:style w:type="character" w:customStyle="1" w:styleId="Stile1Carattere">
    <w:name w:val="Stile1 Carattere"/>
    <w:basedOn w:val="Carpredefinitoparagrafo"/>
    <w:link w:val="Stile1"/>
    <w:uiPriority w:val="99"/>
    <w:rsid w:val="00797996"/>
    <w:rPr>
      <w:rFonts w:ascii="Times New Roman" w:eastAsia="Times New Roman" w:hAnsi="Times New Roman" w:cs="Times New Roman"/>
      <w:sz w:val="20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7996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97996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97996"/>
    <w:rPr>
      <w:i/>
      <w:iCs/>
    </w:rPr>
  </w:style>
  <w:style w:type="paragraph" w:styleId="Numeroelenco5">
    <w:name w:val="List Number 5"/>
    <w:basedOn w:val="Normale"/>
    <w:rsid w:val="00797996"/>
    <w:pPr>
      <w:widowControl/>
      <w:numPr>
        <w:numId w:val="12"/>
      </w:numPr>
      <w:autoSpaceDE/>
      <w:autoSpaceDN/>
      <w:spacing w:before="120" w:after="120"/>
      <w:jc w:val="both"/>
    </w:pPr>
    <w:rPr>
      <w:sz w:val="24"/>
      <w:szCs w:val="20"/>
      <w:lang w:val="en-GB"/>
    </w:rPr>
  </w:style>
  <w:style w:type="paragraph" w:customStyle="1" w:styleId="PartTitle">
    <w:name w:val="PartTitle"/>
    <w:basedOn w:val="Normale"/>
    <w:next w:val="Normale"/>
    <w:rsid w:val="00797996"/>
    <w:pPr>
      <w:keepNext/>
      <w:pageBreakBefore/>
      <w:widowControl/>
      <w:autoSpaceDE/>
      <w:autoSpaceDN/>
      <w:spacing w:before="120" w:after="480"/>
      <w:jc w:val="center"/>
    </w:pPr>
    <w:rPr>
      <w:b/>
      <w:sz w:val="36"/>
      <w:szCs w:val="20"/>
      <w:lang w:val="en-GB"/>
    </w:rPr>
  </w:style>
  <w:style w:type="table" w:customStyle="1" w:styleId="PlainTable1">
    <w:name w:val="Plain Table 1"/>
    <w:basedOn w:val="Tabellanormale"/>
    <w:uiPriority w:val="41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Accent6">
    <w:name w:val="Grid Table 4 Accent 6"/>
    <w:basedOn w:val="Tabellanormale"/>
    <w:uiPriority w:val="49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Accent6">
    <w:name w:val="Grid Table 5 Dark Accent 6"/>
    <w:basedOn w:val="Tabellanormale"/>
    <w:uiPriority w:val="50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ListTable4Accent6">
    <w:name w:val="List Table 4 Accent 6"/>
    <w:basedOn w:val="Tabellanormale"/>
    <w:uiPriority w:val="49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6">
    <w:name w:val="List Table 3 Accent 6"/>
    <w:basedOn w:val="Tabellanormale"/>
    <w:uiPriority w:val="48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97996"/>
    <w:rPr>
      <w:lang w:val="it-IT"/>
    </w:rPr>
  </w:style>
  <w:style w:type="table" w:customStyle="1" w:styleId="Grigliatabella2">
    <w:name w:val="Griglia tabella2"/>
    <w:basedOn w:val="Tabellanormale"/>
    <w:next w:val="Grigliatabella"/>
    <w:uiPriority w:val="99"/>
    <w:rsid w:val="00797996"/>
    <w:pPr>
      <w:widowControl/>
      <w:autoSpaceDE/>
      <w:autoSpaceDN/>
    </w:pPr>
    <w:rPr>
      <w:rFonts w:eastAsia="Times New Roman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99"/>
    <w:rsid w:val="00797996"/>
    <w:pPr>
      <w:widowControl/>
      <w:autoSpaceDE/>
      <w:autoSpaceDN/>
    </w:pPr>
    <w:rPr>
      <w:rFonts w:eastAsia="Times New Roman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">
    <w:name w:val="Grid Table 6 Colorful"/>
    <w:basedOn w:val="Tabellanormale"/>
    <w:uiPriority w:val="51"/>
    <w:rsid w:val="00797996"/>
    <w:pPr>
      <w:widowControl/>
      <w:autoSpaceDE/>
      <w:autoSpaceDN/>
    </w:pPr>
    <w:rPr>
      <w:color w:val="000000" w:themeColor="text1"/>
      <w:sz w:val="20"/>
      <w:lang w:val="it-IT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1Light">
    <w:name w:val="Grid Table 1 Light"/>
    <w:basedOn w:val="Tabellanormale"/>
    <w:uiPriority w:val="46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ellanormale"/>
    <w:uiPriority w:val="47"/>
    <w:rsid w:val="00797996"/>
    <w:pPr>
      <w:widowControl/>
      <w:autoSpaceDE/>
      <w:autoSpaceDN/>
    </w:pPr>
    <w:rPr>
      <w:sz w:val="20"/>
      <w:lang w:val="it-IT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azione">
    <w:name w:val="Quote"/>
    <w:basedOn w:val="Normale"/>
    <w:next w:val="Normale"/>
    <w:link w:val="CitazioneCarattere"/>
    <w:uiPriority w:val="29"/>
    <w:qFormat/>
    <w:rsid w:val="00797996"/>
    <w:pPr>
      <w:widowControl/>
      <w:autoSpaceDE/>
      <w:autoSpaceDN/>
      <w:spacing w:before="200" w:after="160"/>
      <w:ind w:left="864" w:right="864"/>
      <w:jc w:val="center"/>
    </w:pPr>
    <w:rPr>
      <w:i/>
      <w:iCs/>
      <w:color w:val="404040" w:themeColor="text1" w:themeTint="BF"/>
      <w:sz w:val="24"/>
      <w:szCs w:val="24"/>
      <w:lang w:eastAsia="it-IT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799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val="it-IT"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797996"/>
    <w:rPr>
      <w:color w:val="605E5C"/>
      <w:shd w:val="clear" w:color="auto" w:fill="E1DFDD"/>
    </w:rPr>
  </w:style>
  <w:style w:type="character" w:customStyle="1" w:styleId="ParagrafoelencoCarattere">
    <w:name w:val="Paragrafo elenco Carattere"/>
    <w:link w:val="Paragrafoelenco"/>
    <w:qFormat/>
    <w:locked/>
    <w:rsid w:val="00797996"/>
    <w:rPr>
      <w:rFonts w:ascii="Times New Roman" w:eastAsia="Times New Roman" w:hAnsi="Times New Roman" w:cs="Times New Roman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7996"/>
    <w:rPr>
      <w:color w:val="800080" w:themeColor="followedHyperlink"/>
      <w:u w:val="single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7996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/>
      <w:ind w:left="864" w:right="864"/>
      <w:jc w:val="center"/>
    </w:pPr>
    <w:rPr>
      <w:i/>
      <w:iCs/>
      <w:color w:val="4F81BD" w:themeColor="accent1"/>
      <w:sz w:val="24"/>
      <w:szCs w:val="24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7996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val="it-IT" w:eastAsia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797996"/>
    <w:rPr>
      <w:color w:val="605E5C"/>
      <w:shd w:val="clear" w:color="auto" w:fill="E1DFDD"/>
    </w:rPr>
  </w:style>
  <w:style w:type="paragraph" w:customStyle="1" w:styleId="msonormal0">
    <w:name w:val="msonormal"/>
    <w:basedOn w:val="Normale"/>
    <w:rsid w:val="00797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paragraph" w:customStyle="1" w:styleId="xl68">
    <w:name w:val="xl68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eastAsia="it-IT"/>
    </w:rPr>
  </w:style>
  <w:style w:type="paragraph" w:customStyle="1" w:styleId="xl69">
    <w:name w:val="xl69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18"/>
      <w:szCs w:val="18"/>
      <w:lang w:eastAsia="it-IT"/>
    </w:rPr>
  </w:style>
  <w:style w:type="paragraph" w:customStyle="1" w:styleId="xl70">
    <w:name w:val="xl70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  <w:lang w:eastAsia="it-IT"/>
    </w:rPr>
  </w:style>
  <w:style w:type="paragraph" w:customStyle="1" w:styleId="xl71">
    <w:name w:val="xl71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  <w:lang w:eastAsia="it-IT"/>
    </w:rPr>
  </w:style>
  <w:style w:type="paragraph" w:customStyle="1" w:styleId="xl72">
    <w:name w:val="xl72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FFFFFF"/>
      <w:sz w:val="18"/>
      <w:szCs w:val="18"/>
      <w:lang w:eastAsia="it-IT"/>
    </w:rPr>
  </w:style>
  <w:style w:type="paragraph" w:customStyle="1" w:styleId="xl73">
    <w:name w:val="xl73"/>
    <w:basedOn w:val="Normale"/>
    <w:rsid w:val="007979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FFFFFF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6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s://bandaultralarga.italia.it/aree-bianche/intervento-diretto-pubblico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6CABF-C855-4106-AC87-70516891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3880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PSR ABRUZZO 2014-2020 Report informativo sul Tasso di errore nello sviluppo rurale</dc:subject>
  <dc:creator>Maria Di Renzo</dc:creator>
  <cp:lastModifiedBy>Utente</cp:lastModifiedBy>
  <cp:revision>8</cp:revision>
  <cp:lastPrinted>2023-12-05T10:28:00Z</cp:lastPrinted>
  <dcterms:created xsi:type="dcterms:W3CDTF">2024-11-16T18:24:00Z</dcterms:created>
  <dcterms:modified xsi:type="dcterms:W3CDTF">2024-11-17T17:00:00Z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